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92D" w:rsidRDefault="007B292D" w:rsidP="003302BC">
      <w:pPr>
        <w:spacing w:after="0"/>
        <w:jc w:val="center"/>
        <w:rPr>
          <w:b/>
          <w:sz w:val="28"/>
          <w:szCs w:val="28"/>
        </w:rPr>
      </w:pPr>
      <w:r w:rsidRPr="00F97E76">
        <w:rPr>
          <w:rFonts w:hint="eastAsia"/>
          <w:b/>
          <w:sz w:val="28"/>
          <w:szCs w:val="28"/>
        </w:rPr>
        <w:t>床上用品参数</w:t>
      </w:r>
    </w:p>
    <w:p w:rsidR="007B292D" w:rsidRPr="00F97E76" w:rsidRDefault="007B292D" w:rsidP="003302BC">
      <w:pPr>
        <w:pStyle w:val="BodyText"/>
        <w:spacing w:after="0"/>
        <w:rPr>
          <w:b/>
        </w:rPr>
      </w:pPr>
      <w:r w:rsidRPr="00F97E76">
        <w:rPr>
          <w:rFonts w:hint="eastAsia"/>
          <w:b/>
        </w:rPr>
        <w:t>一、材质要求：</w:t>
      </w:r>
    </w:p>
    <w:tbl>
      <w:tblPr>
        <w:tblpPr w:leftFromText="180" w:rightFromText="180" w:vertAnchor="page" w:horzAnchor="margin" w:tblpY="2533"/>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143"/>
        <w:gridCol w:w="6390"/>
      </w:tblGrid>
      <w:tr w:rsidR="007B292D" w:rsidTr="00CD3660">
        <w:tc>
          <w:tcPr>
            <w:tcW w:w="675" w:type="dxa"/>
            <w:vAlign w:val="center"/>
          </w:tcPr>
          <w:p w:rsidR="007B292D" w:rsidRDefault="007B292D" w:rsidP="00CD3660">
            <w:pPr>
              <w:spacing w:after="0" w:line="240" w:lineRule="auto"/>
              <w:jc w:val="center"/>
              <w:rPr>
                <w:rFonts w:ascii="宋体" w:cs="宋体"/>
                <w:szCs w:val="21"/>
              </w:rPr>
            </w:pPr>
            <w:r>
              <w:rPr>
                <w:rFonts w:ascii="宋体" w:hAnsi="宋体" w:cs="宋体" w:hint="eastAsia"/>
                <w:szCs w:val="21"/>
              </w:rPr>
              <w:t>序号</w:t>
            </w:r>
          </w:p>
        </w:tc>
        <w:tc>
          <w:tcPr>
            <w:tcW w:w="1143" w:type="dxa"/>
            <w:vAlign w:val="center"/>
          </w:tcPr>
          <w:p w:rsidR="007B292D" w:rsidRDefault="007B292D" w:rsidP="00CD3660">
            <w:pPr>
              <w:spacing w:after="0" w:line="240" w:lineRule="auto"/>
              <w:jc w:val="center"/>
              <w:rPr>
                <w:rFonts w:ascii="宋体" w:cs="宋体"/>
                <w:szCs w:val="21"/>
              </w:rPr>
            </w:pPr>
            <w:r>
              <w:rPr>
                <w:rFonts w:ascii="宋体" w:hAnsi="宋体" w:cs="宋体" w:hint="eastAsia"/>
                <w:szCs w:val="21"/>
              </w:rPr>
              <w:t>产品名称</w:t>
            </w:r>
          </w:p>
        </w:tc>
        <w:tc>
          <w:tcPr>
            <w:tcW w:w="6390" w:type="dxa"/>
            <w:vAlign w:val="center"/>
          </w:tcPr>
          <w:p w:rsidR="007B292D" w:rsidRDefault="007B292D" w:rsidP="00CD3660">
            <w:pPr>
              <w:spacing w:after="0" w:line="240" w:lineRule="auto"/>
              <w:jc w:val="center"/>
              <w:rPr>
                <w:rFonts w:ascii="宋体" w:cs="宋体"/>
                <w:szCs w:val="21"/>
              </w:rPr>
            </w:pPr>
            <w:r>
              <w:rPr>
                <w:rFonts w:ascii="宋体" w:hAnsi="宋体" w:cs="宋体" w:hint="eastAsia"/>
                <w:szCs w:val="21"/>
              </w:rPr>
              <w:t>技术、服务要求</w:t>
            </w:r>
          </w:p>
        </w:tc>
      </w:tr>
      <w:tr w:rsidR="007B292D" w:rsidTr="00CD3660">
        <w:tc>
          <w:tcPr>
            <w:tcW w:w="675" w:type="dxa"/>
            <w:vAlign w:val="center"/>
          </w:tcPr>
          <w:p w:rsidR="007B292D" w:rsidRDefault="007B292D" w:rsidP="00CD3660">
            <w:pPr>
              <w:spacing w:after="0" w:line="240" w:lineRule="auto"/>
              <w:jc w:val="center"/>
              <w:rPr>
                <w:rFonts w:ascii="宋体" w:cs="宋体"/>
                <w:szCs w:val="21"/>
              </w:rPr>
            </w:pPr>
            <w:r>
              <w:rPr>
                <w:rFonts w:ascii="宋体" w:hAnsi="宋体" w:cs="宋体"/>
                <w:szCs w:val="21"/>
              </w:rPr>
              <w:t>1</w:t>
            </w:r>
          </w:p>
        </w:tc>
        <w:tc>
          <w:tcPr>
            <w:tcW w:w="1143" w:type="dxa"/>
            <w:vAlign w:val="center"/>
          </w:tcPr>
          <w:p w:rsidR="007B292D" w:rsidRDefault="007B292D" w:rsidP="00CD3660">
            <w:pPr>
              <w:spacing w:after="0" w:line="240" w:lineRule="auto"/>
              <w:jc w:val="center"/>
              <w:rPr>
                <w:rFonts w:ascii="宋体" w:cs="宋体"/>
                <w:szCs w:val="21"/>
              </w:rPr>
            </w:pPr>
            <w:r>
              <w:rPr>
                <w:rFonts w:ascii="宋体" w:hAnsi="宋体" w:cs="宋体" w:hint="eastAsia"/>
                <w:szCs w:val="21"/>
              </w:rPr>
              <w:t>总体要求</w:t>
            </w:r>
          </w:p>
        </w:tc>
        <w:tc>
          <w:tcPr>
            <w:tcW w:w="6390" w:type="dxa"/>
            <w:vAlign w:val="center"/>
          </w:tcPr>
          <w:p w:rsidR="007B292D" w:rsidRDefault="007B292D" w:rsidP="007B292D">
            <w:pPr>
              <w:spacing w:after="0" w:line="240" w:lineRule="auto"/>
              <w:ind w:firstLineChars="200" w:firstLine="31680"/>
              <w:jc w:val="left"/>
            </w:pPr>
            <w:r>
              <w:rPr>
                <w:rFonts w:hint="eastAsia"/>
              </w:rPr>
              <w:t>所投产品须符合</w:t>
            </w:r>
            <w:r>
              <w:t>GB/T22796-2021</w:t>
            </w:r>
            <w:r>
              <w:rPr>
                <w:rFonts w:hint="eastAsia"/>
              </w:rPr>
              <w:t>床上用品标准，要求产品应符合</w:t>
            </w:r>
            <w:r>
              <w:t>GB18401</w:t>
            </w:r>
            <w:r>
              <w:rPr>
                <w:rFonts w:hint="eastAsia"/>
              </w:rPr>
              <w:t>的要求</w:t>
            </w:r>
          </w:p>
          <w:p w:rsidR="007B292D" w:rsidRDefault="007B292D" w:rsidP="007B292D">
            <w:pPr>
              <w:spacing w:after="0" w:line="240" w:lineRule="auto"/>
              <w:ind w:firstLineChars="200" w:firstLine="31680"/>
            </w:pPr>
            <w:r>
              <w:rPr>
                <w:rFonts w:ascii="宋体" w:hAnsi="宋体" w:cs="宋体" w:hint="eastAsia"/>
                <w:szCs w:val="21"/>
              </w:rPr>
              <w:t>盖絮、垫絮符合</w:t>
            </w:r>
            <w:r>
              <w:rPr>
                <w:rFonts w:ascii="宋体" w:hAnsi="宋体" w:cs="宋体"/>
                <w:color w:val="333333"/>
                <w:szCs w:val="21"/>
                <w:shd w:val="clear" w:color="auto" w:fill="FFFFFF"/>
              </w:rPr>
              <w:t>GB/T 15182-1994</w:t>
            </w:r>
            <w:r>
              <w:rPr>
                <w:rFonts w:ascii="宋体" w:hAnsi="宋体" w:cs="宋体" w:hint="eastAsia"/>
                <w:color w:val="333333"/>
                <w:szCs w:val="21"/>
                <w:shd w:val="clear" w:color="auto" w:fill="FFFFFF"/>
              </w:rPr>
              <w:t>标准要求</w:t>
            </w:r>
          </w:p>
        </w:tc>
      </w:tr>
      <w:tr w:rsidR="007B292D" w:rsidTr="00CD3660">
        <w:tc>
          <w:tcPr>
            <w:tcW w:w="675" w:type="dxa"/>
            <w:vAlign w:val="center"/>
          </w:tcPr>
          <w:p w:rsidR="007B292D" w:rsidRDefault="007B292D" w:rsidP="00CD3660">
            <w:pPr>
              <w:spacing w:after="0" w:line="240" w:lineRule="auto"/>
              <w:jc w:val="center"/>
              <w:rPr>
                <w:rFonts w:ascii="宋体" w:cs="宋体"/>
                <w:szCs w:val="21"/>
              </w:rPr>
            </w:pPr>
            <w:r>
              <w:rPr>
                <w:rFonts w:ascii="宋体" w:hAnsi="宋体" w:cs="宋体"/>
                <w:szCs w:val="21"/>
              </w:rPr>
              <w:t>2</w:t>
            </w:r>
          </w:p>
        </w:tc>
        <w:tc>
          <w:tcPr>
            <w:tcW w:w="1143" w:type="dxa"/>
            <w:vAlign w:val="center"/>
          </w:tcPr>
          <w:p w:rsidR="007B292D" w:rsidRDefault="007B292D" w:rsidP="00CD3660">
            <w:pPr>
              <w:spacing w:after="0" w:line="240" w:lineRule="auto"/>
              <w:jc w:val="center"/>
              <w:rPr>
                <w:rFonts w:ascii="宋体" w:cs="宋体"/>
                <w:szCs w:val="21"/>
              </w:rPr>
            </w:pPr>
            <w:r>
              <w:rPr>
                <w:rFonts w:ascii="宋体" w:cs="宋体" w:hint="eastAsia"/>
                <w:szCs w:val="21"/>
              </w:rPr>
              <w:t>床上用品（三件套）</w:t>
            </w:r>
          </w:p>
        </w:tc>
        <w:tc>
          <w:tcPr>
            <w:tcW w:w="6390" w:type="dxa"/>
            <w:vAlign w:val="center"/>
          </w:tcPr>
          <w:p w:rsidR="007B292D" w:rsidRDefault="007B292D" w:rsidP="007B292D">
            <w:pPr>
              <w:spacing w:after="0" w:line="240" w:lineRule="auto"/>
              <w:ind w:firstLineChars="200" w:firstLine="31680"/>
              <w:rPr>
                <w:rFonts w:ascii="宋体" w:cs="宋体"/>
                <w:szCs w:val="21"/>
              </w:rPr>
            </w:pPr>
            <w:r>
              <w:rPr>
                <w:rFonts w:ascii="宋体" w:hAnsi="宋体" w:cs="宋体"/>
                <w:szCs w:val="21"/>
              </w:rPr>
              <w:t>1</w:t>
            </w:r>
            <w:r>
              <w:rPr>
                <w:rFonts w:ascii="宋体" w:hAnsi="宋体" w:cs="宋体" w:hint="eastAsia"/>
                <w:szCs w:val="21"/>
              </w:rPr>
              <w:t>、面料纤维含量：棉</w:t>
            </w:r>
            <w:r>
              <w:rPr>
                <w:rFonts w:ascii="宋体" w:hAnsi="宋体" w:cs="宋体"/>
                <w:szCs w:val="21"/>
              </w:rPr>
              <w:t>100%</w:t>
            </w:r>
            <w:r>
              <w:rPr>
                <w:rFonts w:ascii="宋体" w:hAnsi="宋体" w:cs="宋体" w:hint="eastAsia"/>
                <w:szCs w:val="21"/>
              </w:rPr>
              <w:t>；</w:t>
            </w:r>
          </w:p>
          <w:p w:rsidR="007B292D" w:rsidRDefault="007B292D" w:rsidP="007B292D">
            <w:pPr>
              <w:spacing w:after="0" w:line="240" w:lineRule="auto"/>
              <w:ind w:firstLineChars="200" w:firstLine="31680"/>
              <w:rPr>
                <w:rFonts w:ascii="宋体" w:cs="宋体"/>
                <w:szCs w:val="21"/>
              </w:rPr>
            </w:pPr>
            <w:r>
              <w:rPr>
                <w:rFonts w:ascii="宋体" w:hAnsi="宋体" w:cs="宋体"/>
                <w:szCs w:val="21"/>
              </w:rPr>
              <w:t>2</w:t>
            </w:r>
            <w:r>
              <w:rPr>
                <w:rFonts w:ascii="宋体" w:hAnsi="宋体" w:cs="宋体" w:hint="eastAsia"/>
                <w:szCs w:val="21"/>
              </w:rPr>
              <w:t>、面料</w:t>
            </w:r>
            <w:r>
              <w:rPr>
                <w:rFonts w:ascii="宋体" w:hAnsi="宋体" w:cs="宋体"/>
                <w:szCs w:val="21"/>
              </w:rPr>
              <w:t>PH</w:t>
            </w:r>
            <w:r>
              <w:rPr>
                <w:rFonts w:ascii="宋体" w:hAnsi="宋体" w:cs="宋体" w:hint="eastAsia"/>
                <w:szCs w:val="21"/>
              </w:rPr>
              <w:t>值：</w:t>
            </w:r>
            <w:r>
              <w:rPr>
                <w:rFonts w:ascii="宋体" w:hAnsi="宋体" w:cs="宋体"/>
                <w:szCs w:val="21"/>
              </w:rPr>
              <w:t>4.0—8.5</w:t>
            </w:r>
            <w:r>
              <w:rPr>
                <w:rFonts w:ascii="宋体" w:hAnsi="宋体" w:cs="宋体" w:hint="eastAsia"/>
                <w:szCs w:val="21"/>
              </w:rPr>
              <w:t>；</w:t>
            </w:r>
          </w:p>
          <w:p w:rsidR="007B292D" w:rsidRDefault="007B292D" w:rsidP="007B292D">
            <w:pPr>
              <w:spacing w:after="0" w:line="240" w:lineRule="auto"/>
              <w:ind w:firstLineChars="200" w:firstLine="31680"/>
              <w:rPr>
                <w:rFonts w:ascii="宋体" w:cs="宋体"/>
                <w:szCs w:val="21"/>
              </w:rPr>
            </w:pPr>
            <w:r>
              <w:rPr>
                <w:rFonts w:ascii="宋体" w:hAnsi="宋体" w:cs="宋体"/>
                <w:szCs w:val="21"/>
              </w:rPr>
              <w:t>3</w:t>
            </w:r>
            <w:r>
              <w:rPr>
                <w:rFonts w:ascii="宋体" w:hAnsi="宋体" w:cs="宋体" w:hint="eastAsia"/>
                <w:szCs w:val="21"/>
              </w:rPr>
              <w:t>、面料不含甲醛；</w:t>
            </w:r>
          </w:p>
          <w:p w:rsidR="007B292D" w:rsidRDefault="007B292D" w:rsidP="007B292D">
            <w:pPr>
              <w:pStyle w:val="BodyText"/>
              <w:spacing w:after="0" w:line="240" w:lineRule="auto"/>
              <w:ind w:firstLineChars="200" w:firstLine="31680"/>
              <w:rPr>
                <w:rFonts w:ascii="宋体" w:cs="宋体"/>
                <w:szCs w:val="21"/>
              </w:rPr>
            </w:pPr>
            <w:r>
              <w:rPr>
                <w:rFonts w:ascii="宋体" w:hAnsi="宋体" w:cs="宋体"/>
                <w:szCs w:val="21"/>
              </w:rPr>
              <w:t>4</w:t>
            </w:r>
            <w:r>
              <w:rPr>
                <w:rFonts w:ascii="宋体" w:hAnsi="宋体" w:cs="宋体" w:hint="eastAsia"/>
                <w:szCs w:val="21"/>
              </w:rPr>
              <w:t>、耐干摩擦色牢度：≥</w:t>
            </w:r>
            <w:r>
              <w:rPr>
                <w:rFonts w:ascii="宋体" w:hAnsi="宋体" w:cs="宋体"/>
                <w:szCs w:val="21"/>
              </w:rPr>
              <w:t>3—4</w:t>
            </w:r>
            <w:r>
              <w:rPr>
                <w:rFonts w:ascii="宋体" w:hAnsi="宋体" w:cs="宋体" w:hint="eastAsia"/>
                <w:szCs w:val="21"/>
              </w:rPr>
              <w:t>级；耐湿摩擦色牢度：≥</w:t>
            </w:r>
            <w:r>
              <w:rPr>
                <w:rFonts w:ascii="宋体" w:hAnsi="宋体" w:cs="宋体"/>
                <w:szCs w:val="21"/>
              </w:rPr>
              <w:t>3</w:t>
            </w:r>
            <w:r>
              <w:rPr>
                <w:rFonts w:ascii="宋体" w:hAnsi="宋体" w:cs="宋体" w:hint="eastAsia"/>
                <w:szCs w:val="21"/>
              </w:rPr>
              <w:t>级；</w:t>
            </w:r>
          </w:p>
          <w:p w:rsidR="007B292D" w:rsidRDefault="007B292D" w:rsidP="007B292D">
            <w:pPr>
              <w:pStyle w:val="BodyTextFirstIndent"/>
              <w:spacing w:after="0" w:line="240" w:lineRule="auto"/>
              <w:ind w:firstLineChars="200" w:firstLine="31680"/>
              <w:rPr>
                <w:rFonts w:ascii="宋体" w:cs="宋体"/>
                <w:szCs w:val="21"/>
              </w:rPr>
            </w:pPr>
            <w:r>
              <w:rPr>
                <w:rFonts w:ascii="宋体" w:hAnsi="宋体" w:cs="宋体"/>
                <w:szCs w:val="21"/>
              </w:rPr>
              <w:t>5</w:t>
            </w:r>
            <w:r>
              <w:rPr>
                <w:rFonts w:ascii="宋体" w:hAnsi="宋体" w:cs="宋体" w:hint="eastAsia"/>
                <w:szCs w:val="21"/>
              </w:rPr>
              <w:t>、撕破强力径向</w:t>
            </w:r>
            <w:r>
              <w:rPr>
                <w:rFonts w:ascii="宋体" w:hAnsi="宋体" w:cs="宋体"/>
                <w:szCs w:val="21"/>
              </w:rPr>
              <w:t>13N</w:t>
            </w:r>
            <w:r>
              <w:rPr>
                <w:rFonts w:ascii="宋体" w:hAnsi="宋体" w:cs="宋体" w:hint="eastAsia"/>
                <w:szCs w:val="21"/>
              </w:rPr>
              <w:t>±</w:t>
            </w:r>
            <w:r>
              <w:rPr>
                <w:rFonts w:ascii="宋体" w:hAnsi="宋体" w:cs="宋体"/>
                <w:szCs w:val="21"/>
              </w:rPr>
              <w:t xml:space="preserve">1N    </w:t>
            </w:r>
            <w:r>
              <w:rPr>
                <w:rFonts w:ascii="宋体" w:hAnsi="宋体" w:cs="宋体" w:hint="eastAsia"/>
                <w:szCs w:val="21"/>
              </w:rPr>
              <w:t>纬向</w:t>
            </w:r>
            <w:r>
              <w:rPr>
                <w:rFonts w:ascii="宋体" w:hAnsi="宋体" w:cs="宋体"/>
                <w:szCs w:val="21"/>
              </w:rPr>
              <w:t>12N</w:t>
            </w:r>
            <w:r>
              <w:rPr>
                <w:rFonts w:ascii="宋体" w:hAnsi="宋体" w:cs="宋体" w:hint="eastAsia"/>
                <w:szCs w:val="21"/>
              </w:rPr>
              <w:t>±</w:t>
            </w:r>
            <w:r>
              <w:rPr>
                <w:rFonts w:ascii="宋体" w:hAnsi="宋体" w:cs="宋体"/>
                <w:szCs w:val="21"/>
              </w:rPr>
              <w:t xml:space="preserve">1N </w:t>
            </w:r>
            <w:r>
              <w:rPr>
                <w:rFonts w:ascii="宋体" w:hAnsi="宋体" w:cs="宋体" w:hint="eastAsia"/>
                <w:szCs w:val="21"/>
              </w:rPr>
              <w:t>；</w:t>
            </w:r>
          </w:p>
          <w:p w:rsidR="007B292D" w:rsidRDefault="007B292D" w:rsidP="007B292D">
            <w:pPr>
              <w:pStyle w:val="BodyTextFirstIndent"/>
              <w:spacing w:after="0" w:line="240" w:lineRule="auto"/>
              <w:ind w:firstLineChars="200" w:firstLine="31680"/>
              <w:rPr>
                <w:rFonts w:ascii="宋体" w:cs="宋体"/>
                <w:szCs w:val="21"/>
              </w:rPr>
            </w:pPr>
            <w:r>
              <w:rPr>
                <w:rFonts w:ascii="宋体" w:hAnsi="宋体" w:cs="宋体"/>
                <w:szCs w:val="21"/>
              </w:rPr>
              <w:t>6</w:t>
            </w:r>
            <w:r>
              <w:rPr>
                <w:rFonts w:ascii="宋体" w:hAnsi="宋体" w:cs="宋体" w:hint="eastAsia"/>
                <w:szCs w:val="21"/>
              </w:rPr>
              <w:t>、面料耐水色牢度≥</w:t>
            </w:r>
            <w:r>
              <w:rPr>
                <w:rFonts w:ascii="宋体" w:hAnsi="宋体" w:cs="宋体"/>
                <w:szCs w:val="21"/>
              </w:rPr>
              <w:t>3—4</w:t>
            </w:r>
            <w:r>
              <w:rPr>
                <w:rFonts w:ascii="宋体" w:hAnsi="宋体" w:cs="宋体" w:hint="eastAsia"/>
                <w:szCs w:val="21"/>
              </w:rPr>
              <w:t>级；面料耐酸汗渍色牢度≥</w:t>
            </w:r>
            <w:r>
              <w:rPr>
                <w:rFonts w:ascii="宋体" w:hAnsi="宋体" w:cs="宋体"/>
                <w:szCs w:val="21"/>
              </w:rPr>
              <w:t>3—4</w:t>
            </w:r>
            <w:r>
              <w:rPr>
                <w:rFonts w:ascii="宋体" w:hAnsi="宋体" w:cs="宋体" w:hint="eastAsia"/>
                <w:szCs w:val="21"/>
              </w:rPr>
              <w:t>级；面料耐皂洗色牢度≥</w:t>
            </w:r>
            <w:r>
              <w:rPr>
                <w:rFonts w:ascii="宋体" w:hAnsi="宋体" w:cs="宋体"/>
                <w:szCs w:val="21"/>
              </w:rPr>
              <w:t>3—4</w:t>
            </w:r>
            <w:r>
              <w:rPr>
                <w:rFonts w:ascii="宋体" w:hAnsi="宋体" w:cs="宋体" w:hint="eastAsia"/>
                <w:szCs w:val="21"/>
              </w:rPr>
              <w:t>级，面料耐碱汗渍色牢度≥</w:t>
            </w:r>
            <w:r>
              <w:rPr>
                <w:rFonts w:ascii="宋体" w:hAnsi="宋体" w:cs="宋体"/>
                <w:szCs w:val="21"/>
              </w:rPr>
              <w:t>3—4</w:t>
            </w:r>
            <w:r>
              <w:rPr>
                <w:rFonts w:ascii="宋体" w:hAnsi="宋体" w:cs="宋体" w:hint="eastAsia"/>
                <w:szCs w:val="21"/>
              </w:rPr>
              <w:t>级；</w:t>
            </w:r>
          </w:p>
          <w:p w:rsidR="007B292D" w:rsidRDefault="007B292D" w:rsidP="007B292D">
            <w:pPr>
              <w:pStyle w:val="BodyTextFirstIndent"/>
              <w:spacing w:after="0" w:line="240" w:lineRule="auto"/>
              <w:ind w:firstLineChars="200" w:firstLine="31680"/>
              <w:rPr>
                <w:rFonts w:ascii="宋体" w:cs="宋体"/>
                <w:szCs w:val="21"/>
              </w:rPr>
            </w:pPr>
            <w:r>
              <w:rPr>
                <w:rFonts w:ascii="宋体" w:hAnsi="宋体" w:cs="宋体"/>
                <w:szCs w:val="21"/>
              </w:rPr>
              <w:t>7</w:t>
            </w:r>
            <w:r>
              <w:rPr>
                <w:rFonts w:ascii="宋体" w:hAnsi="宋体" w:cs="宋体" w:hint="eastAsia"/>
                <w:szCs w:val="21"/>
              </w:rPr>
              <w:t>、起毛起球（无）</w:t>
            </w:r>
          </w:p>
          <w:p w:rsidR="007B292D" w:rsidRDefault="007B292D" w:rsidP="007B292D">
            <w:pPr>
              <w:spacing w:after="0" w:line="240" w:lineRule="auto"/>
              <w:ind w:firstLineChars="200" w:firstLine="31680"/>
              <w:rPr>
                <w:rFonts w:ascii="宋体" w:cs="宋体"/>
                <w:szCs w:val="21"/>
              </w:rPr>
            </w:pPr>
            <w:r>
              <w:rPr>
                <w:rFonts w:ascii="宋体" w:hAnsi="宋体" w:cs="宋体" w:hint="eastAsia"/>
                <w:szCs w:val="21"/>
              </w:rPr>
              <w:t>备注：投标产品满足要求需提供省级以上第三方权威检测机构出具的上述项目的检验报告证明。</w:t>
            </w:r>
          </w:p>
        </w:tc>
      </w:tr>
      <w:tr w:rsidR="007B292D" w:rsidTr="00CD3660">
        <w:tc>
          <w:tcPr>
            <w:tcW w:w="675" w:type="dxa"/>
            <w:vAlign w:val="center"/>
          </w:tcPr>
          <w:p w:rsidR="007B292D" w:rsidRDefault="007B292D" w:rsidP="00CD3660">
            <w:pPr>
              <w:spacing w:after="0" w:line="240" w:lineRule="auto"/>
              <w:jc w:val="center"/>
              <w:rPr>
                <w:rFonts w:ascii="宋体" w:cs="宋体"/>
                <w:szCs w:val="21"/>
              </w:rPr>
            </w:pPr>
            <w:r>
              <w:rPr>
                <w:rFonts w:ascii="宋体" w:hAnsi="宋体" w:cs="宋体"/>
                <w:szCs w:val="21"/>
              </w:rPr>
              <w:t>3</w:t>
            </w:r>
          </w:p>
        </w:tc>
        <w:tc>
          <w:tcPr>
            <w:tcW w:w="1143" w:type="dxa"/>
            <w:vAlign w:val="center"/>
          </w:tcPr>
          <w:p w:rsidR="007B292D" w:rsidRDefault="007B292D" w:rsidP="00CD3660">
            <w:pPr>
              <w:spacing w:after="0" w:line="240" w:lineRule="auto"/>
              <w:jc w:val="center"/>
              <w:rPr>
                <w:rFonts w:ascii="宋体" w:cs="宋体"/>
                <w:szCs w:val="21"/>
              </w:rPr>
            </w:pPr>
            <w:r>
              <w:rPr>
                <w:rFonts w:ascii="宋体" w:cs="宋体" w:hint="eastAsia"/>
                <w:szCs w:val="21"/>
              </w:rPr>
              <w:t>盖絮、垫絮</w:t>
            </w:r>
          </w:p>
        </w:tc>
        <w:tc>
          <w:tcPr>
            <w:tcW w:w="6390" w:type="dxa"/>
            <w:vAlign w:val="center"/>
          </w:tcPr>
          <w:p w:rsidR="007B292D" w:rsidRPr="00966060" w:rsidRDefault="007B292D" w:rsidP="007B292D">
            <w:pPr>
              <w:spacing w:after="0" w:line="240" w:lineRule="auto"/>
              <w:ind w:firstLineChars="200" w:firstLine="31680"/>
            </w:pPr>
            <w:r>
              <w:rPr>
                <w:rFonts w:ascii="宋体" w:hAnsi="宋体" w:cs="宋体"/>
                <w:szCs w:val="21"/>
              </w:rPr>
              <w:t>1</w:t>
            </w:r>
            <w:r>
              <w:rPr>
                <w:rFonts w:ascii="宋体" w:hAnsi="宋体" w:cs="宋体" w:hint="eastAsia"/>
                <w:szCs w:val="21"/>
              </w:rPr>
              <w:t>、</w:t>
            </w:r>
            <w:r>
              <w:rPr>
                <w:rFonts w:ascii="宋体" w:cs="宋体" w:hint="eastAsia"/>
                <w:szCs w:val="21"/>
              </w:rPr>
              <w:t>盖絮：</w:t>
            </w:r>
            <w:r>
              <w:rPr>
                <w:rFonts w:ascii="宋体" w:cs="宋体"/>
                <w:szCs w:val="21"/>
              </w:rPr>
              <w:t>4</w:t>
            </w:r>
            <w:r>
              <w:rPr>
                <w:rFonts w:ascii="宋体" w:cs="宋体" w:hint="eastAsia"/>
                <w:szCs w:val="21"/>
              </w:rPr>
              <w:t>斤重，一级棉；垫絮：</w:t>
            </w:r>
            <w:r>
              <w:rPr>
                <w:rFonts w:ascii="宋体" w:hAnsi="宋体" w:cs="宋体"/>
                <w:szCs w:val="21"/>
              </w:rPr>
              <w:t>3</w:t>
            </w:r>
            <w:r>
              <w:rPr>
                <w:rFonts w:ascii="宋体" w:hAnsi="宋体" w:cs="宋体" w:hint="eastAsia"/>
                <w:szCs w:val="21"/>
              </w:rPr>
              <w:t>斤重，一级棉；</w:t>
            </w:r>
          </w:p>
          <w:p w:rsidR="007B292D" w:rsidRDefault="007B292D" w:rsidP="007B292D">
            <w:pPr>
              <w:spacing w:after="0" w:line="240" w:lineRule="auto"/>
              <w:ind w:firstLineChars="200" w:firstLine="31680"/>
              <w:rPr>
                <w:rFonts w:ascii="宋体" w:cs="宋体"/>
                <w:color w:val="333333"/>
                <w:szCs w:val="21"/>
                <w:shd w:val="clear" w:color="auto" w:fill="FFFFFF"/>
              </w:rPr>
            </w:pPr>
            <w:r>
              <w:rPr>
                <w:rFonts w:ascii="宋体" w:hAnsi="宋体" w:cs="宋体"/>
                <w:szCs w:val="21"/>
              </w:rPr>
              <w:t>2</w:t>
            </w:r>
            <w:r>
              <w:rPr>
                <w:rFonts w:ascii="宋体" w:hAnsi="宋体" w:cs="宋体" w:hint="eastAsia"/>
                <w:szCs w:val="21"/>
              </w:rPr>
              <w:t>、成分</w:t>
            </w:r>
            <w:r>
              <w:rPr>
                <w:rFonts w:ascii="宋体" w:hAnsi="宋体" w:cs="宋体"/>
                <w:szCs w:val="21"/>
              </w:rPr>
              <w:t>100%</w:t>
            </w:r>
            <w:r>
              <w:rPr>
                <w:rFonts w:ascii="宋体" w:hAnsi="宋体" w:cs="宋体" w:hint="eastAsia"/>
                <w:szCs w:val="21"/>
              </w:rPr>
              <w:t>一级棉</w:t>
            </w:r>
          </w:p>
          <w:p w:rsidR="007B292D" w:rsidRDefault="007B292D" w:rsidP="007B292D">
            <w:pPr>
              <w:pStyle w:val="BodyText"/>
              <w:spacing w:after="0" w:line="240" w:lineRule="auto"/>
              <w:ind w:firstLineChars="200" w:firstLine="31680"/>
              <w:rPr>
                <w:rFonts w:ascii="宋体" w:cs="宋体"/>
                <w:szCs w:val="21"/>
              </w:rPr>
            </w:pPr>
            <w:r>
              <w:rPr>
                <w:rFonts w:ascii="宋体" w:hAnsi="宋体" w:cs="宋体"/>
                <w:szCs w:val="21"/>
              </w:rPr>
              <w:t>3</w:t>
            </w:r>
            <w:r>
              <w:rPr>
                <w:rFonts w:ascii="宋体" w:hAnsi="宋体" w:cs="宋体" w:hint="eastAsia"/>
                <w:szCs w:val="21"/>
              </w:rPr>
              <w:t>、研磨率≥</w:t>
            </w:r>
            <w:r>
              <w:rPr>
                <w:rFonts w:ascii="宋体" w:hAnsi="宋体" w:cs="宋体"/>
                <w:szCs w:val="21"/>
              </w:rPr>
              <w:t>80%</w:t>
            </w:r>
            <w:r>
              <w:rPr>
                <w:rFonts w:ascii="宋体" w:hAnsi="宋体" w:cs="宋体" w:hint="eastAsia"/>
                <w:szCs w:val="21"/>
              </w:rPr>
              <w:t>；</w:t>
            </w:r>
          </w:p>
          <w:p w:rsidR="007B292D" w:rsidRDefault="007B292D" w:rsidP="007B292D">
            <w:pPr>
              <w:pStyle w:val="BodyTextFirstIndent"/>
              <w:spacing w:after="0" w:line="240" w:lineRule="auto"/>
              <w:ind w:firstLineChars="200" w:firstLine="31680"/>
              <w:rPr>
                <w:rFonts w:ascii="宋体" w:hAnsi="宋体" w:cs="宋体"/>
                <w:szCs w:val="21"/>
              </w:rPr>
            </w:pPr>
            <w:r>
              <w:rPr>
                <w:rFonts w:ascii="宋体" w:hAnsi="宋体" w:cs="宋体"/>
                <w:szCs w:val="21"/>
              </w:rPr>
              <w:t>4</w:t>
            </w:r>
            <w:r>
              <w:rPr>
                <w:rFonts w:ascii="宋体" w:hAnsi="宋体" w:cs="宋体" w:hint="eastAsia"/>
                <w:szCs w:val="21"/>
              </w:rPr>
              <w:t>、网纱：密度</w:t>
            </w:r>
            <w:r>
              <w:rPr>
                <w:rFonts w:ascii="宋体" w:hAnsi="宋体" w:cs="宋体"/>
                <w:szCs w:val="21"/>
              </w:rPr>
              <w:t xml:space="preserve"> </w:t>
            </w:r>
            <w:r>
              <w:rPr>
                <w:rFonts w:ascii="宋体" w:hAnsi="宋体" w:cs="宋体" w:hint="eastAsia"/>
                <w:szCs w:val="21"/>
              </w:rPr>
              <w:t>根</w:t>
            </w:r>
            <w:r>
              <w:rPr>
                <w:rFonts w:ascii="宋体" w:hAnsi="宋体" w:cs="宋体"/>
                <w:color w:val="333333"/>
                <w:szCs w:val="21"/>
                <w:shd w:val="clear" w:color="auto" w:fill="FFFFFF"/>
              </w:rPr>
              <w:t>/</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ascii="宋体" w:hAnsi="宋体" w:cs="宋体"/>
                  <w:color w:val="333333"/>
                  <w:szCs w:val="21"/>
                  <w:shd w:val="clear" w:color="auto" w:fill="FFFFFF"/>
                </w:rPr>
                <w:t>10cm</w:t>
              </w:r>
            </w:smartTag>
            <w:r>
              <w:rPr>
                <w:rFonts w:ascii="宋体" w:hAnsi="宋体" w:cs="宋体" w:hint="eastAsia"/>
                <w:color w:val="333333"/>
                <w:szCs w:val="21"/>
                <w:shd w:val="clear" w:color="auto" w:fill="FFFFFF"/>
              </w:rPr>
              <w:t>、竖筋</w:t>
            </w:r>
            <w:r>
              <w:rPr>
                <w:rFonts w:ascii="宋体" w:hAnsi="宋体" w:cs="宋体" w:hint="eastAsia"/>
                <w:szCs w:val="21"/>
              </w:rPr>
              <w:t>≥</w:t>
            </w:r>
            <w:r>
              <w:rPr>
                <w:rFonts w:ascii="宋体" w:hAnsi="宋体" w:cs="宋体"/>
                <w:szCs w:val="21"/>
              </w:rPr>
              <w:t>10</w:t>
            </w:r>
            <w:r>
              <w:rPr>
                <w:rFonts w:ascii="宋体" w:hAnsi="宋体" w:cs="宋体" w:hint="eastAsia"/>
                <w:szCs w:val="21"/>
              </w:rPr>
              <w:t>、左筋≥</w:t>
            </w:r>
            <w:r>
              <w:rPr>
                <w:rFonts w:ascii="宋体" w:hAnsi="宋体" w:cs="宋体"/>
                <w:szCs w:val="21"/>
              </w:rPr>
              <w:t>15</w:t>
            </w:r>
            <w:r>
              <w:rPr>
                <w:rFonts w:ascii="宋体" w:hAnsi="宋体" w:cs="宋体" w:hint="eastAsia"/>
                <w:szCs w:val="21"/>
              </w:rPr>
              <w:t>、右筋≥</w:t>
            </w:r>
            <w:r>
              <w:rPr>
                <w:rFonts w:ascii="宋体" w:hAnsi="宋体" w:cs="宋体"/>
                <w:szCs w:val="21"/>
              </w:rPr>
              <w:t>15</w:t>
            </w:r>
          </w:p>
          <w:p w:rsidR="007B292D" w:rsidRDefault="007B292D" w:rsidP="007B292D">
            <w:pPr>
              <w:pStyle w:val="BodyTextFirstIndent"/>
              <w:spacing w:after="0" w:line="240" w:lineRule="auto"/>
              <w:ind w:firstLineChars="200" w:firstLine="31680"/>
              <w:rPr>
                <w:rFonts w:ascii="宋体" w:cs="宋体"/>
                <w:szCs w:val="21"/>
              </w:rPr>
            </w:pPr>
            <w:r>
              <w:rPr>
                <w:rFonts w:ascii="宋体" w:hAnsi="宋体" w:cs="宋体"/>
                <w:szCs w:val="21"/>
              </w:rPr>
              <w:t>5</w:t>
            </w:r>
            <w:r>
              <w:rPr>
                <w:rFonts w:ascii="宋体" w:hAnsi="宋体" w:cs="宋体" w:hint="eastAsia"/>
                <w:szCs w:val="21"/>
              </w:rPr>
              <w:t>、无异味</w:t>
            </w:r>
          </w:p>
          <w:p w:rsidR="007B292D" w:rsidRDefault="007B292D" w:rsidP="007B292D">
            <w:pPr>
              <w:spacing w:after="0" w:line="240" w:lineRule="auto"/>
              <w:ind w:firstLineChars="200" w:firstLine="31680"/>
              <w:rPr>
                <w:rFonts w:ascii="宋体" w:cs="宋体"/>
                <w:szCs w:val="21"/>
              </w:rPr>
            </w:pPr>
            <w:r>
              <w:rPr>
                <w:rFonts w:ascii="宋体" w:hAnsi="宋体" w:cs="宋体" w:hint="eastAsia"/>
                <w:szCs w:val="21"/>
              </w:rPr>
              <w:t>备注：要求需提供省级以上第三方权威检测机构出具的上述项目的检验报告证明。</w:t>
            </w:r>
          </w:p>
        </w:tc>
      </w:tr>
    </w:tbl>
    <w:p w:rsidR="007B292D" w:rsidRPr="00F97E76" w:rsidRDefault="007B292D" w:rsidP="003302BC">
      <w:pPr>
        <w:spacing w:after="0"/>
        <w:rPr>
          <w:b/>
        </w:rPr>
      </w:pPr>
      <w:r w:rsidRPr="00F97E76">
        <w:rPr>
          <w:rFonts w:hint="eastAsia"/>
          <w:b/>
        </w:rPr>
        <w:t>二、尺寸要求：</w:t>
      </w:r>
    </w:p>
    <w:p w:rsidR="007B292D" w:rsidRDefault="007B292D" w:rsidP="003302BC">
      <w:pPr>
        <w:spacing w:after="0"/>
        <w:ind w:firstLineChars="200" w:firstLine="31680"/>
      </w:pPr>
      <w:r w:rsidRPr="00A76DF5">
        <w:rPr>
          <w:rFonts w:hint="eastAsia"/>
        </w:rPr>
        <w:t>盖絮</w:t>
      </w:r>
      <w:r>
        <w:rPr>
          <w:rFonts w:hint="eastAsia"/>
        </w:rPr>
        <w:t>：</w:t>
      </w:r>
      <w:r w:rsidRPr="00A76DF5">
        <w:t xml:space="preserve"> 1.5</w:t>
      </w:r>
      <w:r w:rsidRPr="00A76DF5">
        <w:rPr>
          <w:rFonts w:hint="eastAsia"/>
        </w:rPr>
        <w:t>米</w:t>
      </w:r>
      <w:r w:rsidRPr="00A76DF5">
        <w:t>*2.0</w:t>
      </w:r>
      <w:r w:rsidRPr="00A76DF5">
        <w:rPr>
          <w:rFonts w:hint="eastAsia"/>
        </w:rPr>
        <w:t>米</w:t>
      </w:r>
      <w:r>
        <w:rPr>
          <w:rFonts w:hint="eastAsia"/>
        </w:rPr>
        <w:t>；</w:t>
      </w:r>
      <w:r w:rsidRPr="00A76DF5">
        <w:rPr>
          <w:rFonts w:hint="eastAsia"/>
        </w:rPr>
        <w:t>垫絮</w:t>
      </w:r>
      <w:r>
        <w:rPr>
          <w:rFonts w:hint="eastAsia"/>
        </w:rPr>
        <w:t>：</w:t>
      </w:r>
      <w:r w:rsidRPr="00A76DF5">
        <w:t xml:space="preserve"> 0.9</w:t>
      </w:r>
      <w:r>
        <w:rPr>
          <w:rFonts w:hint="eastAsia"/>
        </w:rPr>
        <w:t>米</w:t>
      </w:r>
      <w:r w:rsidRPr="00A76DF5">
        <w:t>*2.0</w:t>
      </w:r>
      <w:r>
        <w:rPr>
          <w:rFonts w:hint="eastAsia"/>
        </w:rPr>
        <w:t>米；</w:t>
      </w:r>
      <w:r w:rsidRPr="00A76DF5">
        <w:rPr>
          <w:rFonts w:hint="eastAsia"/>
        </w:rPr>
        <w:t>被套</w:t>
      </w:r>
      <w:r>
        <w:rPr>
          <w:rFonts w:hint="eastAsia"/>
        </w:rPr>
        <w:t>：</w:t>
      </w:r>
      <w:r w:rsidRPr="00A76DF5">
        <w:t>1.5</w:t>
      </w:r>
      <w:r w:rsidRPr="00A76DF5">
        <w:rPr>
          <w:rFonts w:hint="eastAsia"/>
        </w:rPr>
        <w:t>米</w:t>
      </w:r>
      <w:r w:rsidRPr="00A76DF5">
        <w:t>*2.05</w:t>
      </w:r>
      <w:r w:rsidRPr="00A76DF5">
        <w:rPr>
          <w:rFonts w:hint="eastAsia"/>
        </w:rPr>
        <w:t>米</w:t>
      </w:r>
      <w:r>
        <w:rPr>
          <w:rFonts w:hint="eastAsia"/>
        </w:rPr>
        <w:t>；</w:t>
      </w:r>
      <w:r w:rsidRPr="00A76DF5">
        <w:rPr>
          <w:rFonts w:hint="eastAsia"/>
        </w:rPr>
        <w:t>床单</w:t>
      </w:r>
      <w:r>
        <w:rPr>
          <w:rFonts w:hint="eastAsia"/>
        </w:rPr>
        <w:t>：</w:t>
      </w:r>
      <w:r w:rsidRPr="00A76DF5">
        <w:t>1.25</w:t>
      </w:r>
      <w:r w:rsidRPr="00A76DF5">
        <w:rPr>
          <w:rFonts w:hint="eastAsia"/>
        </w:rPr>
        <w:t>米</w:t>
      </w:r>
      <w:r w:rsidRPr="00A76DF5">
        <w:t>*2.1</w:t>
      </w:r>
      <w:r w:rsidRPr="00A76DF5">
        <w:rPr>
          <w:rFonts w:hint="eastAsia"/>
        </w:rPr>
        <w:t>米</w:t>
      </w:r>
      <w:r>
        <w:rPr>
          <w:rFonts w:hint="eastAsia"/>
        </w:rPr>
        <w:t>：</w:t>
      </w:r>
      <w:r w:rsidRPr="00A76DF5">
        <w:rPr>
          <w:rFonts w:hint="eastAsia"/>
        </w:rPr>
        <w:t>枕套</w:t>
      </w:r>
      <w:r>
        <w:rPr>
          <w:rFonts w:hint="eastAsia"/>
        </w:rPr>
        <w:t>：</w:t>
      </w:r>
      <w:r w:rsidRPr="00A76DF5">
        <w:t>0.75</w:t>
      </w:r>
      <w:r>
        <w:rPr>
          <w:rFonts w:hint="eastAsia"/>
        </w:rPr>
        <w:t>米</w:t>
      </w:r>
      <w:r w:rsidRPr="00A76DF5">
        <w:t>*0.45</w:t>
      </w:r>
      <w:r>
        <w:rPr>
          <w:rFonts w:hint="eastAsia"/>
        </w:rPr>
        <w:t>米；</w:t>
      </w:r>
      <w:r w:rsidRPr="00A76DF5">
        <w:rPr>
          <w:rFonts w:hint="eastAsia"/>
        </w:rPr>
        <w:t>枕芯</w:t>
      </w:r>
      <w:r>
        <w:rPr>
          <w:rFonts w:hint="eastAsia"/>
        </w:rPr>
        <w:t>：</w:t>
      </w:r>
      <w:r w:rsidRPr="00A76DF5">
        <w:t>0.7</w:t>
      </w:r>
      <w:r>
        <w:rPr>
          <w:rFonts w:hint="eastAsia"/>
        </w:rPr>
        <w:t>米</w:t>
      </w:r>
      <w:r w:rsidRPr="00A76DF5">
        <w:t>*0.4</w:t>
      </w:r>
      <w:r w:rsidRPr="00A76DF5">
        <w:rPr>
          <w:rFonts w:hint="eastAsia"/>
        </w:rPr>
        <w:t>米</w:t>
      </w:r>
      <w:r>
        <w:rPr>
          <w:rFonts w:hint="eastAsia"/>
        </w:rPr>
        <w:t>（</w:t>
      </w:r>
      <w:r>
        <w:t>100%</w:t>
      </w:r>
      <w:r>
        <w:rPr>
          <w:rFonts w:hint="eastAsia"/>
        </w:rPr>
        <w:t>聚酯纤维）；凉席：</w:t>
      </w:r>
      <w:r>
        <w:t>1.9</w:t>
      </w:r>
      <w:r>
        <w:rPr>
          <w:rFonts w:hint="eastAsia"/>
        </w:rPr>
        <w:t>米</w:t>
      </w:r>
      <w:r w:rsidRPr="00A76DF5">
        <w:t>*</w:t>
      </w:r>
      <w:r>
        <w:t>0.8</w:t>
      </w:r>
      <w:r>
        <w:rPr>
          <w:rFonts w:hint="eastAsia"/>
        </w:rPr>
        <w:t>米。</w:t>
      </w:r>
    </w:p>
    <w:p w:rsidR="007B292D" w:rsidRDefault="007B292D" w:rsidP="008935BF">
      <w:pPr>
        <w:spacing w:after="120" w:line="360" w:lineRule="auto"/>
        <w:ind w:firstLineChars="100" w:firstLine="31680"/>
        <w:rPr>
          <w:rFonts w:ascii="宋体" w:cs="宋体"/>
          <w:szCs w:val="21"/>
        </w:rPr>
      </w:pPr>
    </w:p>
    <w:sectPr w:rsidR="007B292D" w:rsidSect="00E02074">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92D" w:rsidRDefault="007B292D">
      <w:pPr>
        <w:spacing w:line="240" w:lineRule="auto"/>
      </w:pPr>
      <w:r>
        <w:separator/>
      </w:r>
    </w:p>
  </w:endnote>
  <w:endnote w:type="continuationSeparator" w:id="1">
    <w:p w:rsidR="007B292D" w:rsidRDefault="007B292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92D" w:rsidRDefault="007B292D">
      <w:pPr>
        <w:spacing w:after="0"/>
      </w:pPr>
      <w:r>
        <w:separator/>
      </w:r>
    </w:p>
  </w:footnote>
  <w:footnote w:type="continuationSeparator" w:id="1">
    <w:p w:rsidR="007B292D" w:rsidRDefault="007B292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GUzMmQ3MWYzYjBiNDJkODJjYjIzMTkzZTNjZTE2MjAifQ=="/>
  </w:docVars>
  <w:rsids>
    <w:rsidRoot w:val="6C7166F2"/>
    <w:rsid w:val="001B2A78"/>
    <w:rsid w:val="0026675E"/>
    <w:rsid w:val="002A5EB9"/>
    <w:rsid w:val="002F70A4"/>
    <w:rsid w:val="003302BC"/>
    <w:rsid w:val="00350958"/>
    <w:rsid w:val="00446FA2"/>
    <w:rsid w:val="00483B31"/>
    <w:rsid w:val="004A6230"/>
    <w:rsid w:val="00523ACA"/>
    <w:rsid w:val="005C4633"/>
    <w:rsid w:val="006377F5"/>
    <w:rsid w:val="006B7DE1"/>
    <w:rsid w:val="006F7DA1"/>
    <w:rsid w:val="00751FAF"/>
    <w:rsid w:val="007B292D"/>
    <w:rsid w:val="007C414B"/>
    <w:rsid w:val="008935BF"/>
    <w:rsid w:val="008A512A"/>
    <w:rsid w:val="008B1AE5"/>
    <w:rsid w:val="0092122A"/>
    <w:rsid w:val="00960CFC"/>
    <w:rsid w:val="00966060"/>
    <w:rsid w:val="009968A3"/>
    <w:rsid w:val="009B62CB"/>
    <w:rsid w:val="00A52E32"/>
    <w:rsid w:val="00A76DF5"/>
    <w:rsid w:val="00A7705E"/>
    <w:rsid w:val="00AC074E"/>
    <w:rsid w:val="00AD05B4"/>
    <w:rsid w:val="00B4441E"/>
    <w:rsid w:val="00B7256D"/>
    <w:rsid w:val="00BE31C0"/>
    <w:rsid w:val="00BF008C"/>
    <w:rsid w:val="00C76F56"/>
    <w:rsid w:val="00CA5667"/>
    <w:rsid w:val="00CA7A69"/>
    <w:rsid w:val="00CD3660"/>
    <w:rsid w:val="00DA227E"/>
    <w:rsid w:val="00E02074"/>
    <w:rsid w:val="00E51FF5"/>
    <w:rsid w:val="00F230ED"/>
    <w:rsid w:val="00F955D8"/>
    <w:rsid w:val="00F97E76"/>
    <w:rsid w:val="00FA79BF"/>
    <w:rsid w:val="00FB1C1D"/>
    <w:rsid w:val="01FC5407"/>
    <w:rsid w:val="04154E36"/>
    <w:rsid w:val="0A110938"/>
    <w:rsid w:val="12E53160"/>
    <w:rsid w:val="14CF1B1B"/>
    <w:rsid w:val="184F0BB8"/>
    <w:rsid w:val="3A137505"/>
    <w:rsid w:val="3A2A31CC"/>
    <w:rsid w:val="466C72E0"/>
    <w:rsid w:val="52E31D12"/>
    <w:rsid w:val="59175364"/>
    <w:rsid w:val="6C7166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unhideWhenUsed="1"/>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E02074"/>
    <w:pPr>
      <w:widowControl w:val="0"/>
      <w:spacing w:after="160" w:line="259" w:lineRule="auto"/>
      <w:jc w:val="both"/>
    </w:pPr>
    <w:rPr>
      <w:rFonts w:ascii="Calibri" w:hAnsi="Calibri"/>
      <w:szCs w:val="24"/>
    </w:rPr>
  </w:style>
  <w:style w:type="paragraph" w:styleId="Heading2">
    <w:name w:val="heading 2"/>
    <w:basedOn w:val="Normal"/>
    <w:next w:val="Normal"/>
    <w:link w:val="Heading2Char"/>
    <w:uiPriority w:val="99"/>
    <w:qFormat/>
    <w:rsid w:val="00E02074"/>
    <w:pPr>
      <w:keepNext/>
      <w:keepLines/>
      <w:spacing w:before="260" w:after="260" w:line="415"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02074"/>
    <w:rPr>
      <w:rFonts w:ascii="Cambria" w:eastAsia="宋体" w:hAnsi="Cambria" w:cs="Times New Roman"/>
      <w:b/>
      <w:bCs/>
      <w:sz w:val="32"/>
      <w:szCs w:val="32"/>
    </w:rPr>
  </w:style>
  <w:style w:type="paragraph" w:styleId="BodyText">
    <w:name w:val="Body Text"/>
    <w:basedOn w:val="Normal"/>
    <w:next w:val="BodyTextFirstIndent"/>
    <w:link w:val="BodyTextChar"/>
    <w:uiPriority w:val="99"/>
    <w:rsid w:val="00E02074"/>
    <w:pPr>
      <w:spacing w:after="120"/>
    </w:pPr>
    <w:rPr>
      <w:szCs w:val="20"/>
    </w:rPr>
  </w:style>
  <w:style w:type="character" w:customStyle="1" w:styleId="BodyTextChar">
    <w:name w:val="Body Text Char"/>
    <w:basedOn w:val="DefaultParagraphFont"/>
    <w:link w:val="BodyText"/>
    <w:uiPriority w:val="99"/>
    <w:semiHidden/>
    <w:locked/>
    <w:rsid w:val="00E02074"/>
    <w:rPr>
      <w:rFonts w:cs="Times New Roman"/>
      <w:sz w:val="24"/>
      <w:szCs w:val="24"/>
    </w:rPr>
  </w:style>
  <w:style w:type="paragraph" w:styleId="BodyTextFirstIndent">
    <w:name w:val="Body Text First Indent"/>
    <w:basedOn w:val="BodyText"/>
    <w:link w:val="BodyTextFirstIndentChar"/>
    <w:uiPriority w:val="99"/>
    <w:rsid w:val="00E02074"/>
    <w:pPr>
      <w:spacing w:line="360" w:lineRule="auto"/>
      <w:ind w:firstLineChars="100" w:firstLine="420"/>
    </w:pPr>
    <w:rPr>
      <w:rFonts w:ascii="Arial" w:hAnsi="Arial"/>
    </w:rPr>
  </w:style>
  <w:style w:type="character" w:customStyle="1" w:styleId="BodyTextFirstIndentChar">
    <w:name w:val="Body Text First Indent Char"/>
    <w:basedOn w:val="BodyTextChar"/>
    <w:link w:val="BodyTextFirstIndent"/>
    <w:uiPriority w:val="99"/>
    <w:semiHidden/>
    <w:locked/>
    <w:rsid w:val="00E02074"/>
  </w:style>
  <w:style w:type="paragraph" w:styleId="Salutation">
    <w:name w:val="Salutation"/>
    <w:basedOn w:val="Normal"/>
    <w:next w:val="Normal"/>
    <w:link w:val="SalutationChar"/>
    <w:uiPriority w:val="99"/>
    <w:rsid w:val="00E02074"/>
  </w:style>
  <w:style w:type="character" w:customStyle="1" w:styleId="SalutationChar">
    <w:name w:val="Salutation Char"/>
    <w:basedOn w:val="DefaultParagraphFont"/>
    <w:link w:val="Salutation"/>
    <w:uiPriority w:val="99"/>
    <w:semiHidden/>
    <w:locked/>
    <w:rsid w:val="00E02074"/>
    <w:rPr>
      <w:rFonts w:cs="Times New Roman"/>
      <w:sz w:val="24"/>
      <w:szCs w:val="24"/>
    </w:rPr>
  </w:style>
  <w:style w:type="paragraph" w:styleId="BodyTextIndent">
    <w:name w:val="Body Text Indent"/>
    <w:basedOn w:val="Normal"/>
    <w:link w:val="BodyTextIndentChar"/>
    <w:uiPriority w:val="99"/>
    <w:rsid w:val="00E02074"/>
    <w:pPr>
      <w:ind w:firstLine="630"/>
    </w:pPr>
    <w:rPr>
      <w:sz w:val="32"/>
      <w:szCs w:val="20"/>
    </w:rPr>
  </w:style>
  <w:style w:type="character" w:customStyle="1" w:styleId="BodyTextIndentChar">
    <w:name w:val="Body Text Indent Char"/>
    <w:basedOn w:val="DefaultParagraphFont"/>
    <w:link w:val="BodyTextIndent"/>
    <w:uiPriority w:val="99"/>
    <w:semiHidden/>
    <w:locked/>
    <w:rsid w:val="00E02074"/>
    <w:rPr>
      <w:rFonts w:cs="Times New Roman"/>
      <w:sz w:val="24"/>
      <w:szCs w:val="24"/>
    </w:rPr>
  </w:style>
  <w:style w:type="paragraph" w:styleId="Footer">
    <w:name w:val="footer"/>
    <w:basedOn w:val="Normal"/>
    <w:link w:val="FooterChar"/>
    <w:uiPriority w:val="99"/>
    <w:rsid w:val="00E02074"/>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locked/>
    <w:rsid w:val="00E02074"/>
    <w:rPr>
      <w:rFonts w:ascii="Calibri" w:eastAsia="宋体" w:hAnsi="Calibri" w:cs="Times New Roman"/>
      <w:kern w:val="2"/>
      <w:sz w:val="18"/>
      <w:szCs w:val="18"/>
    </w:rPr>
  </w:style>
  <w:style w:type="paragraph" w:styleId="Header">
    <w:name w:val="header"/>
    <w:basedOn w:val="Normal"/>
    <w:link w:val="HeaderChar"/>
    <w:uiPriority w:val="99"/>
    <w:rsid w:val="00E020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E02074"/>
    <w:rPr>
      <w:rFonts w:ascii="Calibri" w:eastAsia="宋体" w:hAnsi="Calibri" w:cs="Times New Roman"/>
      <w:kern w:val="2"/>
      <w:sz w:val="18"/>
      <w:szCs w:val="18"/>
    </w:rPr>
  </w:style>
  <w:style w:type="table" w:styleId="TableGrid">
    <w:name w:val="Table Grid"/>
    <w:basedOn w:val="TableNormal"/>
    <w:uiPriority w:val="99"/>
    <w:rsid w:val="00E0207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E02074"/>
    <w:pPr>
      <w:ind w:firstLineChars="200" w:firstLine="420"/>
    </w:pPr>
  </w:style>
  <w:style w:type="paragraph" w:styleId="BalloonText">
    <w:name w:val="Balloon Text"/>
    <w:basedOn w:val="Normal"/>
    <w:link w:val="BalloonTextChar"/>
    <w:uiPriority w:val="99"/>
    <w:semiHidden/>
    <w:rsid w:val="008935BF"/>
    <w:rPr>
      <w:sz w:val="18"/>
      <w:szCs w:val="18"/>
    </w:rPr>
  </w:style>
  <w:style w:type="character" w:customStyle="1" w:styleId="BalloonTextChar">
    <w:name w:val="Balloon Text Char"/>
    <w:basedOn w:val="DefaultParagraphFont"/>
    <w:link w:val="BalloonText"/>
    <w:uiPriority w:val="99"/>
    <w:semiHidden/>
    <w:rsid w:val="00FE3C39"/>
    <w:rPr>
      <w:rFonts w:ascii="Calibri" w:hAnsi="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Pages>
  <Words>88</Words>
  <Characters>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QIHANGZB淇航助邦</dc:creator>
  <cp:keywords/>
  <dc:description/>
  <cp:lastModifiedBy>Administrator</cp:lastModifiedBy>
  <cp:revision>29</cp:revision>
  <cp:lastPrinted>2022-06-22T03:11:00Z</cp:lastPrinted>
  <dcterms:created xsi:type="dcterms:W3CDTF">2022-05-28T07:06:00Z</dcterms:created>
  <dcterms:modified xsi:type="dcterms:W3CDTF">2022-06-22T03:20:00Z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DEEC34CCFE20491D9DD3A25E2699C607</vt:lpwstr>
  </property>
</Properties>
</file>