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9"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143"/>
        <w:gridCol w:w="7161"/>
      </w:tblGrid>
      <w:tr w:rsidR="00F955D8" w:rsidTr="009968A3">
        <w:tc>
          <w:tcPr>
            <w:tcW w:w="675"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序号</w:t>
            </w:r>
          </w:p>
        </w:tc>
        <w:tc>
          <w:tcPr>
            <w:tcW w:w="1143"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产品名称</w:t>
            </w:r>
          </w:p>
        </w:tc>
        <w:tc>
          <w:tcPr>
            <w:tcW w:w="7161"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技术、服务要求</w:t>
            </w:r>
          </w:p>
        </w:tc>
      </w:tr>
      <w:tr w:rsidR="00F955D8" w:rsidTr="009968A3">
        <w:tc>
          <w:tcPr>
            <w:tcW w:w="675"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szCs w:val="21"/>
              </w:rPr>
              <w:t>1</w:t>
            </w:r>
          </w:p>
        </w:tc>
        <w:tc>
          <w:tcPr>
            <w:tcW w:w="1143"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总体要求</w:t>
            </w:r>
          </w:p>
        </w:tc>
        <w:tc>
          <w:tcPr>
            <w:tcW w:w="7161" w:type="dxa"/>
            <w:vAlign w:val="center"/>
          </w:tcPr>
          <w:p w:rsidR="00F955D8" w:rsidRPr="009968A3" w:rsidRDefault="00F955D8" w:rsidP="009968A3">
            <w:pPr>
              <w:spacing w:line="240" w:lineRule="auto"/>
              <w:jc w:val="left"/>
              <w:rPr>
                <w:rFonts w:ascii="宋体" w:cs="宋体"/>
                <w:szCs w:val="21"/>
              </w:rPr>
            </w:pPr>
            <w:r w:rsidRPr="009968A3">
              <w:rPr>
                <w:rFonts w:ascii="宋体" w:hAnsi="宋体" w:cs="宋体" w:hint="eastAsia"/>
                <w:szCs w:val="21"/>
              </w:rPr>
              <w:t>所投产品须符合</w:t>
            </w:r>
            <w:r w:rsidRPr="009968A3">
              <w:rPr>
                <w:rFonts w:ascii="宋体" w:hAnsi="宋体" w:cs="宋体"/>
                <w:szCs w:val="21"/>
              </w:rPr>
              <w:t>GB/T31888-2015</w:t>
            </w:r>
            <w:r w:rsidRPr="009968A3">
              <w:rPr>
                <w:rFonts w:ascii="宋体" w:hAnsi="宋体" w:cs="宋体" w:hint="eastAsia"/>
                <w:szCs w:val="21"/>
              </w:rPr>
              <w:t>中小学生校服标准、</w:t>
            </w:r>
            <w:r w:rsidRPr="009968A3">
              <w:rPr>
                <w:rFonts w:ascii="宋体" w:hAnsi="宋体" w:cs="宋体"/>
                <w:szCs w:val="21"/>
              </w:rPr>
              <w:t>GB31701-2015</w:t>
            </w:r>
            <w:r w:rsidRPr="009968A3">
              <w:rPr>
                <w:rFonts w:ascii="宋体" w:hAnsi="宋体" w:cs="宋体" w:hint="eastAsia"/>
                <w:szCs w:val="21"/>
              </w:rPr>
              <w:t>婴幼儿及儿童纺织产品安全技术规范要求、</w:t>
            </w:r>
            <w:r w:rsidRPr="009968A3">
              <w:rPr>
                <w:rFonts w:ascii="宋体" w:hAnsi="宋体" w:cs="宋体"/>
                <w:szCs w:val="21"/>
              </w:rPr>
              <w:t>GB/T28468-2012</w:t>
            </w:r>
            <w:r w:rsidRPr="009968A3">
              <w:rPr>
                <w:rFonts w:ascii="宋体" w:hAnsi="宋体" w:cs="宋体" w:hint="eastAsia"/>
                <w:szCs w:val="21"/>
              </w:rPr>
              <w:t>中小学生交通安全反光校服标准。</w:t>
            </w:r>
          </w:p>
        </w:tc>
      </w:tr>
      <w:tr w:rsidR="00F955D8" w:rsidTr="009968A3">
        <w:tc>
          <w:tcPr>
            <w:tcW w:w="675"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szCs w:val="21"/>
              </w:rPr>
              <w:t>2</w:t>
            </w:r>
          </w:p>
        </w:tc>
        <w:tc>
          <w:tcPr>
            <w:tcW w:w="1143"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szCs w:val="21"/>
              </w:rPr>
              <w:t>T</w:t>
            </w:r>
            <w:r w:rsidRPr="009968A3">
              <w:rPr>
                <w:rFonts w:ascii="宋体" w:hAnsi="宋体" w:cs="宋体" w:hint="eastAsia"/>
                <w:szCs w:val="21"/>
              </w:rPr>
              <w:t>恤</w:t>
            </w:r>
          </w:p>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（上装）</w:t>
            </w:r>
          </w:p>
        </w:tc>
        <w:tc>
          <w:tcPr>
            <w:tcW w:w="7161" w:type="dxa"/>
            <w:vAlign w:val="center"/>
          </w:tcPr>
          <w:p w:rsidR="00F955D8" w:rsidRPr="009968A3" w:rsidRDefault="00F955D8" w:rsidP="009968A3">
            <w:pPr>
              <w:spacing w:line="240" w:lineRule="auto"/>
              <w:rPr>
                <w:rFonts w:ascii="宋体" w:cs="宋体"/>
                <w:szCs w:val="21"/>
              </w:rPr>
            </w:pPr>
            <w:r w:rsidRPr="009968A3">
              <w:rPr>
                <w:rFonts w:ascii="宋体" w:hAnsi="宋体" w:cs="宋体"/>
                <w:szCs w:val="21"/>
              </w:rPr>
              <w:t>1</w:t>
            </w:r>
            <w:r w:rsidRPr="009968A3">
              <w:rPr>
                <w:rFonts w:ascii="宋体" w:hAnsi="宋体" w:cs="宋体" w:hint="eastAsia"/>
                <w:szCs w:val="21"/>
              </w:rPr>
              <w:t>、面料纤维含量：棉</w:t>
            </w:r>
            <w:r w:rsidRPr="009968A3">
              <w:rPr>
                <w:rFonts w:ascii="宋体" w:hAnsi="宋体" w:cs="宋体"/>
                <w:szCs w:val="21"/>
              </w:rPr>
              <w:t xml:space="preserve">65%   </w:t>
            </w:r>
            <w:r w:rsidRPr="009968A3">
              <w:rPr>
                <w:rFonts w:ascii="宋体" w:hAnsi="宋体" w:cs="宋体" w:hint="eastAsia"/>
                <w:szCs w:val="21"/>
              </w:rPr>
              <w:t>聚酯纤维</w:t>
            </w:r>
            <w:r w:rsidRPr="009968A3">
              <w:rPr>
                <w:rFonts w:ascii="宋体" w:hAnsi="宋体" w:cs="宋体"/>
                <w:szCs w:val="21"/>
              </w:rPr>
              <w:t>35%</w:t>
            </w:r>
            <w:r w:rsidRPr="009968A3">
              <w:rPr>
                <w:rFonts w:ascii="宋体" w:hAnsi="宋体" w:cs="宋体" w:hint="eastAsia"/>
                <w:szCs w:val="21"/>
              </w:rPr>
              <w:t>；</w:t>
            </w:r>
          </w:p>
          <w:p w:rsidR="00F955D8" w:rsidRPr="009968A3" w:rsidRDefault="00F955D8" w:rsidP="009968A3">
            <w:pPr>
              <w:spacing w:line="240" w:lineRule="auto"/>
              <w:rPr>
                <w:rFonts w:ascii="宋体" w:cs="宋体"/>
                <w:szCs w:val="21"/>
              </w:rPr>
            </w:pPr>
            <w:r w:rsidRPr="009968A3">
              <w:rPr>
                <w:rFonts w:ascii="宋体" w:hAnsi="宋体" w:cs="宋体"/>
                <w:szCs w:val="21"/>
              </w:rPr>
              <w:t>2</w:t>
            </w:r>
            <w:r w:rsidRPr="009968A3">
              <w:rPr>
                <w:rFonts w:ascii="宋体" w:hAnsi="宋体" w:cs="宋体" w:hint="eastAsia"/>
                <w:szCs w:val="21"/>
              </w:rPr>
              <w:t>、面料</w:t>
            </w:r>
            <w:r w:rsidRPr="009968A3">
              <w:rPr>
                <w:rFonts w:ascii="宋体" w:hAnsi="宋体" w:cs="宋体"/>
                <w:szCs w:val="21"/>
              </w:rPr>
              <w:t>PH</w:t>
            </w:r>
            <w:r w:rsidRPr="009968A3">
              <w:rPr>
                <w:rFonts w:ascii="宋体" w:hAnsi="宋体" w:cs="宋体" w:hint="eastAsia"/>
                <w:szCs w:val="21"/>
              </w:rPr>
              <w:t>值：</w:t>
            </w:r>
            <w:r w:rsidRPr="009968A3">
              <w:rPr>
                <w:rFonts w:ascii="宋体" w:hAnsi="宋体" w:cs="宋体"/>
                <w:szCs w:val="21"/>
              </w:rPr>
              <w:t>4.0—8.5</w:t>
            </w:r>
            <w:r w:rsidRPr="009968A3">
              <w:rPr>
                <w:rFonts w:ascii="宋体" w:hAnsi="宋体" w:cs="宋体" w:hint="eastAsia"/>
                <w:szCs w:val="21"/>
              </w:rPr>
              <w:t>；</w:t>
            </w:r>
          </w:p>
          <w:p w:rsidR="00F955D8" w:rsidRPr="009968A3" w:rsidRDefault="00F955D8" w:rsidP="009968A3">
            <w:pPr>
              <w:spacing w:line="240" w:lineRule="auto"/>
              <w:rPr>
                <w:rFonts w:ascii="宋体" w:cs="宋体"/>
                <w:szCs w:val="21"/>
              </w:rPr>
            </w:pPr>
            <w:r w:rsidRPr="009968A3">
              <w:rPr>
                <w:rFonts w:ascii="宋体" w:hAnsi="宋体" w:cs="宋体"/>
                <w:szCs w:val="21"/>
              </w:rPr>
              <w:t>3</w:t>
            </w:r>
            <w:r w:rsidRPr="009968A3">
              <w:rPr>
                <w:rFonts w:ascii="宋体" w:hAnsi="宋体" w:cs="宋体" w:hint="eastAsia"/>
                <w:szCs w:val="21"/>
              </w:rPr>
              <w:t>、面料不含甲醛；</w:t>
            </w:r>
          </w:p>
          <w:p w:rsidR="00F955D8" w:rsidRPr="009968A3" w:rsidRDefault="00F955D8" w:rsidP="009968A3">
            <w:pPr>
              <w:pStyle w:val="BodyText"/>
              <w:spacing w:line="240" w:lineRule="auto"/>
              <w:rPr>
                <w:rFonts w:ascii="宋体" w:cs="宋体"/>
                <w:szCs w:val="21"/>
              </w:rPr>
            </w:pPr>
            <w:r w:rsidRPr="009968A3">
              <w:rPr>
                <w:rFonts w:ascii="宋体" w:hAnsi="宋体" w:cs="宋体"/>
                <w:szCs w:val="21"/>
              </w:rPr>
              <w:t>4</w:t>
            </w:r>
            <w:r w:rsidRPr="009968A3">
              <w:rPr>
                <w:rFonts w:ascii="宋体" w:hAnsi="宋体" w:cs="宋体" w:hint="eastAsia"/>
                <w:szCs w:val="21"/>
              </w:rPr>
              <w:t>、耐干摩擦色牢度：≥</w:t>
            </w:r>
            <w:r w:rsidRPr="009968A3">
              <w:rPr>
                <w:rFonts w:ascii="宋体" w:hAnsi="宋体" w:cs="宋体"/>
                <w:szCs w:val="21"/>
              </w:rPr>
              <w:t>3—4</w:t>
            </w:r>
            <w:r w:rsidRPr="009968A3">
              <w:rPr>
                <w:rFonts w:ascii="宋体" w:hAnsi="宋体" w:cs="宋体" w:hint="eastAsia"/>
                <w:szCs w:val="21"/>
              </w:rPr>
              <w:t>级；耐湿摩擦色牢度：≥</w:t>
            </w:r>
            <w:r w:rsidRPr="009968A3">
              <w:rPr>
                <w:rFonts w:ascii="宋体" w:hAnsi="宋体" w:cs="宋体"/>
                <w:szCs w:val="21"/>
              </w:rPr>
              <w:t>3</w:t>
            </w:r>
            <w:r w:rsidRPr="009968A3">
              <w:rPr>
                <w:rFonts w:ascii="宋体" w:hAnsi="宋体" w:cs="宋体" w:hint="eastAsia"/>
                <w:szCs w:val="21"/>
              </w:rPr>
              <w:t>级；</w:t>
            </w:r>
          </w:p>
          <w:p w:rsidR="00F955D8" w:rsidRPr="009968A3" w:rsidRDefault="00F955D8" w:rsidP="009968A3">
            <w:pPr>
              <w:pStyle w:val="BodyTextFirstIndent"/>
              <w:ind w:firstLineChars="0" w:firstLine="0"/>
              <w:rPr>
                <w:rFonts w:ascii="宋体" w:cs="宋体"/>
                <w:szCs w:val="21"/>
              </w:rPr>
            </w:pPr>
            <w:r w:rsidRPr="009968A3">
              <w:rPr>
                <w:rFonts w:ascii="宋体" w:hAnsi="宋体" w:cs="宋体"/>
                <w:szCs w:val="21"/>
              </w:rPr>
              <w:t>5</w:t>
            </w:r>
            <w:r w:rsidRPr="009968A3">
              <w:rPr>
                <w:rFonts w:ascii="宋体" w:hAnsi="宋体" w:cs="宋体" w:hint="eastAsia"/>
                <w:szCs w:val="21"/>
              </w:rPr>
              <w:t>、顶破强力≥</w:t>
            </w:r>
            <w:r w:rsidRPr="009968A3">
              <w:rPr>
                <w:rFonts w:ascii="宋体" w:hAnsi="宋体" w:cs="宋体"/>
                <w:szCs w:val="21"/>
              </w:rPr>
              <w:t>3—4</w:t>
            </w:r>
            <w:r w:rsidRPr="009968A3">
              <w:rPr>
                <w:rFonts w:ascii="宋体" w:hAnsi="宋体" w:cs="宋体" w:hint="eastAsia"/>
                <w:szCs w:val="21"/>
              </w:rPr>
              <w:t>级</w:t>
            </w:r>
          </w:p>
          <w:p w:rsidR="00F955D8" w:rsidRPr="008A512A" w:rsidRDefault="00F955D8" w:rsidP="009968A3">
            <w:pPr>
              <w:pStyle w:val="BodyTextFirstIndent"/>
              <w:ind w:firstLineChars="0" w:firstLine="0"/>
            </w:pPr>
            <w:r w:rsidRPr="009968A3">
              <w:rPr>
                <w:rFonts w:ascii="宋体" w:hAnsi="宋体" w:cs="宋体"/>
                <w:szCs w:val="21"/>
              </w:rPr>
              <w:t>6</w:t>
            </w:r>
            <w:r w:rsidRPr="009968A3">
              <w:rPr>
                <w:rFonts w:ascii="宋体" w:hAnsi="宋体" w:cs="宋体" w:hint="eastAsia"/>
                <w:szCs w:val="21"/>
              </w:rPr>
              <w:t>、面料耐水色牢度（变色、聚酯纤维沾色、棉布沾色）：≥</w:t>
            </w:r>
            <w:r w:rsidRPr="009968A3">
              <w:rPr>
                <w:rFonts w:ascii="宋体" w:hAnsi="宋体" w:cs="宋体"/>
                <w:szCs w:val="21"/>
              </w:rPr>
              <w:t>3—4</w:t>
            </w:r>
            <w:r w:rsidRPr="009968A3">
              <w:rPr>
                <w:rFonts w:ascii="宋体" w:hAnsi="宋体" w:cs="宋体" w:hint="eastAsia"/>
                <w:szCs w:val="21"/>
              </w:rPr>
              <w:t>级；面料耐酸汗渍色牢度（变色、聚酯纤维沾色、棉布沾色）：≥</w:t>
            </w:r>
            <w:r w:rsidRPr="009968A3">
              <w:rPr>
                <w:rFonts w:ascii="宋体" w:hAnsi="宋体" w:cs="宋体"/>
                <w:szCs w:val="21"/>
              </w:rPr>
              <w:t>3—4</w:t>
            </w:r>
            <w:r w:rsidRPr="009968A3">
              <w:rPr>
                <w:rFonts w:ascii="宋体" w:hAnsi="宋体" w:cs="宋体" w:hint="eastAsia"/>
                <w:szCs w:val="21"/>
              </w:rPr>
              <w:t>级；面料耐皂洗色牢度（变色、聚酯纤维沾色、棉布沾色）：≥</w:t>
            </w:r>
            <w:r w:rsidRPr="009968A3">
              <w:rPr>
                <w:rFonts w:ascii="宋体" w:hAnsi="宋体" w:cs="宋体"/>
                <w:szCs w:val="21"/>
              </w:rPr>
              <w:t>3—4</w:t>
            </w:r>
            <w:r w:rsidRPr="009968A3">
              <w:rPr>
                <w:rFonts w:ascii="宋体" w:hAnsi="宋体" w:cs="宋体" w:hint="eastAsia"/>
                <w:szCs w:val="21"/>
              </w:rPr>
              <w:t>级，面料耐碱汗渍色牢度（变色、聚酯纤维沾色、棉布沾色）：≥</w:t>
            </w:r>
            <w:r w:rsidRPr="009968A3">
              <w:rPr>
                <w:rFonts w:ascii="宋体" w:hAnsi="宋体" w:cs="宋体"/>
                <w:szCs w:val="21"/>
              </w:rPr>
              <w:t>3—4</w:t>
            </w:r>
            <w:r w:rsidRPr="009968A3">
              <w:rPr>
                <w:rFonts w:ascii="宋体" w:hAnsi="宋体" w:cs="宋体" w:hint="eastAsia"/>
                <w:szCs w:val="21"/>
              </w:rPr>
              <w:t>级；</w:t>
            </w:r>
          </w:p>
          <w:p w:rsidR="00F955D8" w:rsidRPr="009968A3" w:rsidRDefault="00F955D8" w:rsidP="009968A3">
            <w:pPr>
              <w:spacing w:line="240" w:lineRule="auto"/>
              <w:rPr>
                <w:rFonts w:ascii="宋体" w:cs="宋体"/>
                <w:szCs w:val="21"/>
              </w:rPr>
            </w:pPr>
            <w:r w:rsidRPr="009968A3">
              <w:rPr>
                <w:rFonts w:ascii="宋体" w:hAnsi="宋体" w:cs="宋体" w:hint="eastAsia"/>
                <w:szCs w:val="21"/>
              </w:rPr>
              <w:t>注：投标产品满足要求需提供省级以上第三方权威检测机构出具的检验报告证明。</w:t>
            </w:r>
          </w:p>
        </w:tc>
      </w:tr>
      <w:tr w:rsidR="00F955D8" w:rsidTr="009968A3">
        <w:tc>
          <w:tcPr>
            <w:tcW w:w="675"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szCs w:val="21"/>
              </w:rPr>
              <w:t>3</w:t>
            </w:r>
          </w:p>
        </w:tc>
        <w:tc>
          <w:tcPr>
            <w:tcW w:w="1143"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夏装</w:t>
            </w:r>
          </w:p>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（下装）</w:t>
            </w:r>
          </w:p>
        </w:tc>
        <w:tc>
          <w:tcPr>
            <w:tcW w:w="7161" w:type="dxa"/>
            <w:vAlign w:val="center"/>
          </w:tcPr>
          <w:p w:rsidR="00F955D8" w:rsidRPr="009968A3" w:rsidRDefault="00F955D8" w:rsidP="009968A3">
            <w:pPr>
              <w:spacing w:line="240" w:lineRule="auto"/>
              <w:rPr>
                <w:rFonts w:ascii="宋体" w:cs="宋体"/>
                <w:szCs w:val="21"/>
              </w:rPr>
            </w:pPr>
            <w:r w:rsidRPr="009968A3">
              <w:rPr>
                <w:rFonts w:ascii="宋体" w:hAnsi="宋体" w:cs="宋体"/>
                <w:szCs w:val="21"/>
              </w:rPr>
              <w:t>1</w:t>
            </w:r>
            <w:r w:rsidRPr="009968A3">
              <w:rPr>
                <w:rFonts w:ascii="宋体" w:hAnsi="宋体" w:cs="宋体" w:hint="eastAsia"/>
                <w:szCs w:val="21"/>
              </w:rPr>
              <w:t>、面料纤维含量：棉</w:t>
            </w:r>
            <w:r w:rsidRPr="009968A3">
              <w:rPr>
                <w:rFonts w:ascii="宋体" w:hAnsi="宋体" w:cs="宋体"/>
                <w:szCs w:val="21"/>
              </w:rPr>
              <w:t xml:space="preserve">65%   </w:t>
            </w:r>
            <w:r w:rsidRPr="009968A3">
              <w:rPr>
                <w:rFonts w:ascii="宋体" w:hAnsi="宋体" w:cs="宋体" w:hint="eastAsia"/>
                <w:szCs w:val="21"/>
              </w:rPr>
              <w:t>聚酯纤维</w:t>
            </w:r>
            <w:r w:rsidRPr="009968A3">
              <w:rPr>
                <w:rFonts w:ascii="宋体" w:hAnsi="宋体" w:cs="宋体"/>
                <w:szCs w:val="21"/>
              </w:rPr>
              <w:t>35%</w:t>
            </w:r>
            <w:r w:rsidRPr="009968A3">
              <w:rPr>
                <w:rFonts w:ascii="宋体" w:hAnsi="宋体" w:cs="宋体" w:hint="eastAsia"/>
                <w:szCs w:val="21"/>
              </w:rPr>
              <w:t>；</w:t>
            </w:r>
          </w:p>
          <w:p w:rsidR="00F955D8" w:rsidRPr="009968A3" w:rsidRDefault="00F955D8" w:rsidP="009968A3">
            <w:pPr>
              <w:spacing w:line="240" w:lineRule="auto"/>
              <w:rPr>
                <w:rFonts w:ascii="宋体" w:cs="宋体"/>
                <w:szCs w:val="21"/>
              </w:rPr>
            </w:pPr>
            <w:r w:rsidRPr="009968A3">
              <w:rPr>
                <w:rFonts w:ascii="宋体" w:hAnsi="宋体" w:cs="宋体"/>
                <w:szCs w:val="21"/>
              </w:rPr>
              <w:t>2</w:t>
            </w:r>
            <w:r w:rsidRPr="009968A3">
              <w:rPr>
                <w:rFonts w:ascii="宋体" w:hAnsi="宋体" w:cs="宋体" w:hint="eastAsia"/>
                <w:szCs w:val="21"/>
              </w:rPr>
              <w:t>、面料</w:t>
            </w:r>
            <w:r w:rsidRPr="009968A3">
              <w:rPr>
                <w:rFonts w:ascii="宋体" w:hAnsi="宋体" w:cs="宋体"/>
                <w:szCs w:val="21"/>
              </w:rPr>
              <w:t>PH</w:t>
            </w:r>
            <w:r w:rsidRPr="009968A3">
              <w:rPr>
                <w:rFonts w:ascii="宋体" w:hAnsi="宋体" w:cs="宋体" w:hint="eastAsia"/>
                <w:szCs w:val="21"/>
              </w:rPr>
              <w:t>值：</w:t>
            </w:r>
            <w:r w:rsidRPr="009968A3">
              <w:rPr>
                <w:rFonts w:ascii="宋体" w:hAnsi="宋体" w:cs="宋体"/>
                <w:szCs w:val="21"/>
              </w:rPr>
              <w:t>4.0—8.5</w:t>
            </w:r>
            <w:r w:rsidRPr="009968A3">
              <w:rPr>
                <w:rFonts w:ascii="宋体" w:hAnsi="宋体" w:cs="宋体" w:hint="eastAsia"/>
                <w:szCs w:val="21"/>
              </w:rPr>
              <w:t>；</w:t>
            </w:r>
          </w:p>
          <w:p w:rsidR="00F955D8" w:rsidRPr="009968A3" w:rsidRDefault="00F955D8" w:rsidP="009968A3">
            <w:pPr>
              <w:spacing w:line="240" w:lineRule="auto"/>
              <w:rPr>
                <w:rFonts w:ascii="宋体" w:cs="宋体"/>
                <w:szCs w:val="21"/>
              </w:rPr>
            </w:pPr>
            <w:r w:rsidRPr="009968A3">
              <w:rPr>
                <w:rFonts w:ascii="宋体" w:hAnsi="宋体" w:cs="宋体"/>
                <w:szCs w:val="21"/>
              </w:rPr>
              <w:t>3</w:t>
            </w:r>
            <w:r w:rsidRPr="009968A3">
              <w:rPr>
                <w:rFonts w:ascii="宋体" w:hAnsi="宋体" w:cs="宋体" w:hint="eastAsia"/>
                <w:szCs w:val="21"/>
              </w:rPr>
              <w:t>、面料不含甲醛；</w:t>
            </w:r>
          </w:p>
          <w:p w:rsidR="00F955D8" w:rsidRPr="009968A3" w:rsidRDefault="00F955D8" w:rsidP="009968A3">
            <w:pPr>
              <w:pStyle w:val="BodyText"/>
              <w:spacing w:line="240" w:lineRule="auto"/>
              <w:rPr>
                <w:rFonts w:ascii="宋体" w:cs="宋体"/>
                <w:szCs w:val="21"/>
              </w:rPr>
            </w:pPr>
            <w:r w:rsidRPr="009968A3">
              <w:rPr>
                <w:rFonts w:ascii="宋体" w:hAnsi="宋体" w:cs="宋体"/>
                <w:szCs w:val="21"/>
              </w:rPr>
              <w:t>4</w:t>
            </w:r>
            <w:r w:rsidRPr="009968A3">
              <w:rPr>
                <w:rFonts w:ascii="宋体" w:hAnsi="宋体" w:cs="宋体" w:hint="eastAsia"/>
                <w:szCs w:val="21"/>
              </w:rPr>
              <w:t>、耐干摩擦色牢度：≥</w:t>
            </w:r>
            <w:r w:rsidRPr="009968A3">
              <w:rPr>
                <w:rFonts w:ascii="宋体" w:hAnsi="宋体" w:cs="宋体"/>
                <w:szCs w:val="21"/>
              </w:rPr>
              <w:t>3—4</w:t>
            </w:r>
            <w:r w:rsidRPr="009968A3">
              <w:rPr>
                <w:rFonts w:ascii="宋体" w:hAnsi="宋体" w:cs="宋体" w:hint="eastAsia"/>
                <w:szCs w:val="21"/>
              </w:rPr>
              <w:t>级；耐湿摩擦色牢度：≥</w:t>
            </w:r>
            <w:r w:rsidRPr="009968A3">
              <w:rPr>
                <w:rFonts w:ascii="宋体" w:hAnsi="宋体" w:cs="宋体"/>
                <w:szCs w:val="21"/>
              </w:rPr>
              <w:t>3</w:t>
            </w:r>
            <w:r w:rsidRPr="009968A3">
              <w:rPr>
                <w:rFonts w:ascii="宋体" w:hAnsi="宋体" w:cs="宋体" w:hint="eastAsia"/>
                <w:szCs w:val="21"/>
              </w:rPr>
              <w:t>级；</w:t>
            </w:r>
          </w:p>
          <w:p w:rsidR="00F955D8" w:rsidRDefault="00F955D8" w:rsidP="009968A3">
            <w:pPr>
              <w:pStyle w:val="BodyTextFirstIndent"/>
              <w:ind w:firstLineChars="0" w:firstLine="0"/>
            </w:pPr>
            <w:r w:rsidRPr="009968A3">
              <w:rPr>
                <w:rFonts w:ascii="宋体" w:hAnsi="宋体" w:cs="宋体"/>
                <w:szCs w:val="21"/>
              </w:rPr>
              <w:t>5</w:t>
            </w:r>
            <w:r w:rsidRPr="009968A3">
              <w:rPr>
                <w:rFonts w:ascii="宋体" w:hAnsi="宋体" w:cs="宋体" w:hint="eastAsia"/>
                <w:szCs w:val="21"/>
              </w:rPr>
              <w:t>、顶破强力≥</w:t>
            </w:r>
            <w:r w:rsidRPr="009968A3">
              <w:rPr>
                <w:rFonts w:ascii="宋体" w:hAnsi="宋体" w:cs="宋体"/>
                <w:szCs w:val="21"/>
              </w:rPr>
              <w:t>3—4</w:t>
            </w:r>
            <w:r w:rsidRPr="009968A3">
              <w:rPr>
                <w:rFonts w:ascii="宋体" w:hAnsi="宋体" w:cs="宋体" w:hint="eastAsia"/>
                <w:szCs w:val="21"/>
              </w:rPr>
              <w:t>级</w:t>
            </w:r>
          </w:p>
          <w:p w:rsidR="00F955D8" w:rsidRPr="009968A3" w:rsidRDefault="00F955D8" w:rsidP="009968A3">
            <w:pPr>
              <w:pStyle w:val="BodyText"/>
              <w:spacing w:line="240" w:lineRule="auto"/>
              <w:rPr>
                <w:rFonts w:ascii="宋体" w:cs="宋体"/>
                <w:szCs w:val="21"/>
              </w:rPr>
            </w:pPr>
            <w:r w:rsidRPr="009968A3">
              <w:rPr>
                <w:rFonts w:ascii="宋体" w:hAnsi="宋体" w:cs="宋体"/>
                <w:szCs w:val="21"/>
              </w:rPr>
              <w:t>6</w:t>
            </w:r>
            <w:r w:rsidRPr="009968A3">
              <w:rPr>
                <w:rFonts w:ascii="宋体" w:hAnsi="宋体" w:cs="宋体" w:hint="eastAsia"/>
                <w:szCs w:val="21"/>
              </w:rPr>
              <w:t>、面料耐水色牢度（变色、聚酯纤维沾色、棉布沾色）：≥</w:t>
            </w:r>
            <w:r w:rsidRPr="009968A3">
              <w:rPr>
                <w:rFonts w:ascii="宋体" w:hAnsi="宋体" w:cs="宋体"/>
                <w:szCs w:val="21"/>
              </w:rPr>
              <w:t>3—4</w:t>
            </w:r>
            <w:r w:rsidRPr="009968A3">
              <w:rPr>
                <w:rFonts w:ascii="宋体" w:hAnsi="宋体" w:cs="宋体" w:hint="eastAsia"/>
                <w:szCs w:val="21"/>
              </w:rPr>
              <w:t>级；面料耐酸汗渍色牢度（变色、聚酯纤维沾色、棉布沾色）：≥</w:t>
            </w:r>
            <w:r w:rsidRPr="009968A3">
              <w:rPr>
                <w:rFonts w:ascii="宋体" w:hAnsi="宋体" w:cs="宋体"/>
                <w:szCs w:val="21"/>
              </w:rPr>
              <w:t>3—4</w:t>
            </w:r>
            <w:r w:rsidRPr="009968A3">
              <w:rPr>
                <w:rFonts w:ascii="宋体" w:hAnsi="宋体" w:cs="宋体" w:hint="eastAsia"/>
                <w:szCs w:val="21"/>
              </w:rPr>
              <w:t>级；面料耐皂洗色牢度（变色、聚酯纤维沾色、棉布沾色）：≥</w:t>
            </w:r>
            <w:r w:rsidRPr="009968A3">
              <w:rPr>
                <w:rFonts w:ascii="宋体" w:hAnsi="宋体" w:cs="宋体"/>
                <w:szCs w:val="21"/>
              </w:rPr>
              <w:t>3—4</w:t>
            </w:r>
            <w:r w:rsidRPr="009968A3">
              <w:rPr>
                <w:rFonts w:ascii="宋体" w:hAnsi="宋体" w:cs="宋体" w:hint="eastAsia"/>
                <w:szCs w:val="21"/>
              </w:rPr>
              <w:t>级，面料耐碱汗渍色牢度（变色、聚酯纤维沾色、棉布沾色）：≥</w:t>
            </w:r>
            <w:r w:rsidRPr="009968A3">
              <w:rPr>
                <w:rFonts w:ascii="宋体" w:hAnsi="宋体" w:cs="宋体"/>
                <w:szCs w:val="21"/>
              </w:rPr>
              <w:t>3—4</w:t>
            </w:r>
            <w:r w:rsidRPr="009968A3">
              <w:rPr>
                <w:rFonts w:ascii="宋体" w:hAnsi="宋体" w:cs="宋体" w:hint="eastAsia"/>
                <w:szCs w:val="21"/>
              </w:rPr>
              <w:t>级；</w:t>
            </w:r>
          </w:p>
          <w:p w:rsidR="00F955D8" w:rsidRPr="009968A3" w:rsidRDefault="00F955D8" w:rsidP="009968A3">
            <w:pPr>
              <w:spacing w:line="240" w:lineRule="auto"/>
              <w:rPr>
                <w:rFonts w:ascii="宋体" w:cs="宋体"/>
                <w:szCs w:val="21"/>
              </w:rPr>
            </w:pPr>
            <w:r w:rsidRPr="009968A3">
              <w:rPr>
                <w:rFonts w:ascii="宋体" w:hAnsi="宋体" w:cs="宋体" w:hint="eastAsia"/>
                <w:szCs w:val="21"/>
              </w:rPr>
              <w:t>要求需提供省级以上第三方权威检测机构出具的检验报告证明。</w:t>
            </w:r>
          </w:p>
        </w:tc>
      </w:tr>
      <w:tr w:rsidR="00F955D8" w:rsidTr="009968A3">
        <w:tc>
          <w:tcPr>
            <w:tcW w:w="675"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szCs w:val="21"/>
              </w:rPr>
              <w:t>4</w:t>
            </w:r>
          </w:p>
        </w:tc>
        <w:tc>
          <w:tcPr>
            <w:tcW w:w="1143"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冬装</w:t>
            </w:r>
          </w:p>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（上装）</w:t>
            </w:r>
          </w:p>
        </w:tc>
        <w:tc>
          <w:tcPr>
            <w:tcW w:w="7161" w:type="dxa"/>
            <w:vAlign w:val="center"/>
          </w:tcPr>
          <w:p w:rsidR="00F955D8" w:rsidRDefault="00F955D8" w:rsidP="009968A3">
            <w:pPr>
              <w:pStyle w:val="Salutation"/>
              <w:spacing w:line="240" w:lineRule="auto"/>
            </w:pPr>
            <w:r>
              <w:t>1.</w:t>
            </w:r>
            <w:r>
              <w:rPr>
                <w:rFonts w:hint="eastAsia"/>
              </w:rPr>
              <w:t>纤维含量：</w:t>
            </w:r>
            <w:r>
              <w:t>100%</w:t>
            </w:r>
            <w:r>
              <w:rPr>
                <w:rFonts w:hint="eastAsia"/>
              </w:rPr>
              <w:t>聚酯纤维；</w:t>
            </w:r>
          </w:p>
          <w:p w:rsidR="00F955D8" w:rsidRDefault="00F955D8" w:rsidP="009968A3">
            <w:pPr>
              <w:pStyle w:val="Salutation"/>
              <w:spacing w:line="240" w:lineRule="auto"/>
            </w:pPr>
            <w:r>
              <w:t>2.</w:t>
            </w:r>
            <w:r>
              <w:rPr>
                <w:rFonts w:hint="eastAsia"/>
              </w:rPr>
              <w:t>透气指数（透湿性</w:t>
            </w:r>
            <w:r>
              <w:t>-</w:t>
            </w:r>
            <w:r>
              <w:rPr>
                <w:rFonts w:hint="eastAsia"/>
              </w:rPr>
              <w:t>洗前）≥</w:t>
            </w:r>
            <w:smartTag w:uri="urn:schemas-microsoft-com:office:smarttags" w:element="chmetcnv">
              <w:smartTagPr>
                <w:attr w:name="TCSC" w:val="0"/>
                <w:attr w:name="NumberType" w:val="1"/>
                <w:attr w:name="Negative" w:val="False"/>
                <w:attr w:name="HasSpace" w:val="True"/>
                <w:attr w:name="SourceValue" w:val="3000"/>
                <w:attr w:name="UnitName" w:val="g"/>
              </w:smartTagPr>
              <w:r>
                <w:t>3000 g</w:t>
              </w:r>
            </w:smartTag>
            <w:r>
              <w:t>/(</w:t>
            </w:r>
            <w:r>
              <w:rPr>
                <w:rFonts w:hint="eastAsia"/>
              </w:rPr>
              <w:t>㎡·</w:t>
            </w:r>
            <w:r>
              <w:t>24h)</w:t>
            </w:r>
            <w:r>
              <w:rPr>
                <w:rFonts w:hint="eastAsia"/>
              </w:rPr>
              <w:t>；</w:t>
            </w:r>
          </w:p>
          <w:p w:rsidR="00F955D8" w:rsidRDefault="00F955D8" w:rsidP="009968A3">
            <w:pPr>
              <w:pStyle w:val="Salutation"/>
              <w:spacing w:line="240" w:lineRule="auto"/>
            </w:pPr>
            <w:r>
              <w:t>3.</w:t>
            </w:r>
            <w:r>
              <w:rPr>
                <w:rFonts w:hint="eastAsia"/>
              </w:rPr>
              <w:t>耐汗渍色牢度（酸、碱）≥</w:t>
            </w:r>
            <w:r>
              <w:t xml:space="preserve">4-5 </w:t>
            </w:r>
            <w:r>
              <w:rPr>
                <w:rFonts w:hint="eastAsia"/>
              </w:rPr>
              <w:t>级</w:t>
            </w:r>
            <w:r>
              <w:t xml:space="preserve"> </w:t>
            </w:r>
            <w:r>
              <w:rPr>
                <w:rFonts w:hint="eastAsia"/>
              </w:rPr>
              <w:t>；</w:t>
            </w:r>
          </w:p>
          <w:p w:rsidR="00F955D8" w:rsidRDefault="00F955D8" w:rsidP="009968A3">
            <w:pPr>
              <w:pStyle w:val="Salutation"/>
              <w:spacing w:line="240" w:lineRule="auto"/>
            </w:pPr>
            <w:r>
              <w:t>4.</w:t>
            </w:r>
            <w:r>
              <w:rPr>
                <w:rFonts w:hint="eastAsia"/>
              </w:rPr>
              <w:t>耐摩擦色牢度（干、湿）≥</w:t>
            </w:r>
            <w:r>
              <w:t xml:space="preserve">4-5 </w:t>
            </w:r>
            <w:r>
              <w:rPr>
                <w:rFonts w:hint="eastAsia"/>
              </w:rPr>
              <w:t>级；</w:t>
            </w:r>
          </w:p>
          <w:p w:rsidR="00F955D8" w:rsidRDefault="00F955D8" w:rsidP="009968A3">
            <w:pPr>
              <w:pStyle w:val="Salutation"/>
              <w:spacing w:line="240" w:lineRule="auto"/>
            </w:pPr>
            <w:r>
              <w:t>5</w:t>
            </w:r>
            <w:r w:rsidRPr="009968A3">
              <w:rPr>
                <w:rFonts w:ascii="宋体" w:hAnsi="宋体" w:cs="宋体" w:hint="eastAsia"/>
                <w:szCs w:val="21"/>
              </w:rPr>
              <w:t>面料不含甲醛</w:t>
            </w:r>
            <w:r>
              <w:t>.</w:t>
            </w:r>
          </w:p>
          <w:p w:rsidR="00F955D8" w:rsidRDefault="00F955D8" w:rsidP="009968A3">
            <w:pPr>
              <w:pStyle w:val="Salutation"/>
              <w:spacing w:line="240" w:lineRule="auto"/>
            </w:pPr>
            <w:r>
              <w:t xml:space="preserve">6. pH </w:t>
            </w:r>
            <w:r>
              <w:rPr>
                <w:rFonts w:hint="eastAsia"/>
              </w:rPr>
              <w:t>值</w:t>
            </w:r>
            <w:r>
              <w:t xml:space="preserve"> 4.0-8.5</w:t>
            </w:r>
            <w:r>
              <w:rPr>
                <w:rFonts w:hint="eastAsia"/>
              </w:rPr>
              <w:t>；</w:t>
            </w:r>
          </w:p>
          <w:p w:rsidR="00F955D8" w:rsidRDefault="00F955D8" w:rsidP="009968A3">
            <w:pPr>
              <w:pStyle w:val="Salutation"/>
              <w:spacing w:line="240" w:lineRule="auto"/>
            </w:pPr>
            <w:r>
              <w:t>7</w:t>
            </w:r>
            <w:r>
              <w:rPr>
                <w:rFonts w:hint="eastAsia"/>
              </w:rPr>
              <w:t>、性能</w:t>
            </w:r>
            <w:r>
              <w:t>:</w:t>
            </w:r>
            <w:r>
              <w:rPr>
                <w:rFonts w:hint="eastAsia"/>
              </w:rPr>
              <w:t>防风、防水、防雪、透气、保暖、耐磨、防静电</w:t>
            </w:r>
          </w:p>
          <w:p w:rsidR="00F955D8" w:rsidRDefault="00F955D8" w:rsidP="009968A3">
            <w:pPr>
              <w:pStyle w:val="BodyTextFirstIndent"/>
              <w:ind w:firstLineChars="0" w:firstLine="0"/>
            </w:pPr>
            <w:r w:rsidRPr="009968A3">
              <w:rPr>
                <w:rFonts w:ascii="宋体" w:hAnsi="宋体" w:cs="宋体" w:hint="eastAsia"/>
                <w:szCs w:val="21"/>
              </w:rPr>
              <w:t>要求需提供省级以上第三方权威检测机构出具的检验报告证明。</w:t>
            </w:r>
          </w:p>
        </w:tc>
      </w:tr>
      <w:tr w:rsidR="00F955D8" w:rsidTr="009968A3">
        <w:tc>
          <w:tcPr>
            <w:tcW w:w="675"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szCs w:val="21"/>
              </w:rPr>
              <w:t>5</w:t>
            </w:r>
          </w:p>
        </w:tc>
        <w:tc>
          <w:tcPr>
            <w:tcW w:w="1143" w:type="dxa"/>
            <w:vAlign w:val="center"/>
          </w:tcPr>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冬装</w:t>
            </w:r>
          </w:p>
          <w:p w:rsidR="00F955D8" w:rsidRPr="009968A3" w:rsidRDefault="00F955D8" w:rsidP="009968A3">
            <w:pPr>
              <w:spacing w:line="240" w:lineRule="auto"/>
              <w:jc w:val="center"/>
              <w:rPr>
                <w:rFonts w:ascii="宋体" w:cs="宋体"/>
                <w:szCs w:val="21"/>
              </w:rPr>
            </w:pPr>
            <w:r w:rsidRPr="009968A3">
              <w:rPr>
                <w:rFonts w:ascii="宋体" w:hAnsi="宋体" w:cs="宋体" w:hint="eastAsia"/>
                <w:szCs w:val="21"/>
              </w:rPr>
              <w:t>（下装）</w:t>
            </w:r>
          </w:p>
        </w:tc>
        <w:tc>
          <w:tcPr>
            <w:tcW w:w="7161" w:type="dxa"/>
            <w:vAlign w:val="center"/>
          </w:tcPr>
          <w:p w:rsidR="00F955D8" w:rsidRPr="009968A3" w:rsidRDefault="00F955D8" w:rsidP="009968A3">
            <w:pPr>
              <w:spacing w:line="240" w:lineRule="auto"/>
              <w:rPr>
                <w:rFonts w:ascii="宋体" w:cs="宋体"/>
                <w:szCs w:val="21"/>
              </w:rPr>
            </w:pPr>
            <w:r w:rsidRPr="009968A3">
              <w:rPr>
                <w:rFonts w:ascii="宋体" w:hAnsi="宋体" w:cs="宋体"/>
                <w:szCs w:val="21"/>
              </w:rPr>
              <w:t>1</w:t>
            </w:r>
            <w:r w:rsidRPr="009968A3">
              <w:rPr>
                <w:rFonts w:ascii="宋体" w:hAnsi="宋体" w:cs="宋体" w:hint="eastAsia"/>
                <w:szCs w:val="21"/>
              </w:rPr>
              <w:t>、面料纤维含量：聚酯纤维</w:t>
            </w:r>
            <w:r w:rsidRPr="009968A3">
              <w:rPr>
                <w:rFonts w:ascii="宋体" w:hAnsi="宋体" w:cs="宋体"/>
                <w:szCs w:val="21"/>
              </w:rPr>
              <w:t>100%</w:t>
            </w:r>
            <w:r w:rsidRPr="009968A3">
              <w:rPr>
                <w:rFonts w:ascii="宋体" w:hAnsi="宋体" w:cs="宋体" w:hint="eastAsia"/>
                <w:szCs w:val="21"/>
              </w:rPr>
              <w:t>；</w:t>
            </w:r>
          </w:p>
          <w:p w:rsidR="00F955D8" w:rsidRPr="009968A3" w:rsidRDefault="00F955D8" w:rsidP="009968A3">
            <w:pPr>
              <w:spacing w:line="240" w:lineRule="auto"/>
              <w:rPr>
                <w:rFonts w:ascii="宋体" w:cs="宋体"/>
                <w:szCs w:val="21"/>
              </w:rPr>
            </w:pPr>
            <w:r w:rsidRPr="009968A3">
              <w:rPr>
                <w:rFonts w:ascii="宋体" w:hAnsi="宋体" w:cs="宋体"/>
                <w:szCs w:val="21"/>
              </w:rPr>
              <w:t>2</w:t>
            </w:r>
            <w:r w:rsidRPr="009968A3">
              <w:rPr>
                <w:rFonts w:ascii="宋体" w:hAnsi="宋体" w:cs="宋体" w:hint="eastAsia"/>
                <w:szCs w:val="21"/>
              </w:rPr>
              <w:t>、面料不含甲醛；</w:t>
            </w:r>
          </w:p>
          <w:p w:rsidR="00F955D8" w:rsidRPr="009968A3" w:rsidRDefault="00F955D8" w:rsidP="009968A3">
            <w:pPr>
              <w:spacing w:line="240" w:lineRule="auto"/>
              <w:rPr>
                <w:rFonts w:ascii="宋体" w:cs="宋体"/>
                <w:szCs w:val="21"/>
              </w:rPr>
            </w:pPr>
            <w:r w:rsidRPr="009968A3">
              <w:rPr>
                <w:rFonts w:ascii="宋体" w:hAnsi="宋体" w:cs="宋体"/>
                <w:szCs w:val="21"/>
              </w:rPr>
              <w:t>3</w:t>
            </w:r>
            <w:r w:rsidRPr="009968A3">
              <w:rPr>
                <w:rFonts w:ascii="宋体" w:hAnsi="宋体" w:cs="宋体" w:hint="eastAsia"/>
                <w:szCs w:val="21"/>
              </w:rPr>
              <w:t>、面料</w:t>
            </w:r>
            <w:r w:rsidRPr="009968A3">
              <w:rPr>
                <w:rFonts w:ascii="宋体" w:hAnsi="宋体" w:cs="宋体"/>
                <w:szCs w:val="21"/>
              </w:rPr>
              <w:t>PH</w:t>
            </w:r>
            <w:r w:rsidRPr="009968A3">
              <w:rPr>
                <w:rFonts w:ascii="宋体" w:hAnsi="宋体" w:cs="宋体" w:hint="eastAsia"/>
                <w:szCs w:val="21"/>
              </w:rPr>
              <w:t>值：</w:t>
            </w:r>
            <w:r w:rsidRPr="009968A3">
              <w:rPr>
                <w:rFonts w:ascii="宋体" w:hAnsi="宋体" w:cs="宋体"/>
                <w:szCs w:val="21"/>
              </w:rPr>
              <w:t>4.0—8.5</w:t>
            </w:r>
            <w:r w:rsidRPr="009968A3">
              <w:rPr>
                <w:rFonts w:ascii="宋体" w:hAnsi="宋体" w:cs="宋体" w:hint="eastAsia"/>
                <w:szCs w:val="21"/>
              </w:rPr>
              <w:t>；</w:t>
            </w:r>
          </w:p>
          <w:p w:rsidR="00F955D8" w:rsidRPr="009968A3" w:rsidRDefault="00F955D8" w:rsidP="009968A3">
            <w:pPr>
              <w:pStyle w:val="BodyText"/>
              <w:spacing w:line="240" w:lineRule="auto"/>
              <w:rPr>
                <w:rFonts w:ascii="宋体" w:cs="宋体"/>
                <w:szCs w:val="21"/>
              </w:rPr>
            </w:pPr>
            <w:r w:rsidRPr="009968A3">
              <w:rPr>
                <w:rFonts w:ascii="宋体" w:hAnsi="宋体" w:cs="宋体"/>
                <w:szCs w:val="21"/>
              </w:rPr>
              <w:t>4</w:t>
            </w:r>
            <w:r w:rsidRPr="009968A3">
              <w:rPr>
                <w:rFonts w:ascii="宋体" w:hAnsi="宋体" w:cs="宋体" w:hint="eastAsia"/>
                <w:szCs w:val="21"/>
              </w:rPr>
              <w:t>、耐干摩擦色牢度：≥</w:t>
            </w:r>
            <w:r w:rsidRPr="009968A3">
              <w:rPr>
                <w:rFonts w:ascii="宋体" w:hAnsi="宋体" w:cs="宋体"/>
                <w:szCs w:val="21"/>
              </w:rPr>
              <w:t>3—4</w:t>
            </w:r>
            <w:r w:rsidRPr="009968A3">
              <w:rPr>
                <w:rFonts w:ascii="宋体" w:hAnsi="宋体" w:cs="宋体" w:hint="eastAsia"/>
                <w:szCs w:val="21"/>
              </w:rPr>
              <w:t>级；耐湿摩擦色牢度：≥</w:t>
            </w:r>
            <w:r w:rsidRPr="009968A3">
              <w:rPr>
                <w:rFonts w:ascii="宋体" w:hAnsi="宋体" w:cs="宋体"/>
                <w:szCs w:val="21"/>
              </w:rPr>
              <w:t>3</w:t>
            </w:r>
            <w:r w:rsidRPr="009968A3">
              <w:rPr>
                <w:rFonts w:ascii="宋体" w:hAnsi="宋体" w:cs="宋体" w:hint="eastAsia"/>
                <w:szCs w:val="21"/>
              </w:rPr>
              <w:t>级；</w:t>
            </w:r>
          </w:p>
          <w:p w:rsidR="00F955D8" w:rsidRDefault="00F955D8" w:rsidP="009968A3">
            <w:pPr>
              <w:pStyle w:val="BodyTextFirstIndent"/>
              <w:ind w:firstLineChars="0" w:firstLine="0"/>
            </w:pPr>
            <w:r w:rsidRPr="009968A3">
              <w:rPr>
                <w:rFonts w:ascii="宋体" w:hAnsi="宋体" w:cs="宋体"/>
                <w:szCs w:val="21"/>
              </w:rPr>
              <w:t>5</w:t>
            </w:r>
            <w:r w:rsidRPr="009968A3">
              <w:rPr>
                <w:rFonts w:ascii="宋体" w:hAnsi="宋体" w:cs="宋体" w:hint="eastAsia"/>
                <w:szCs w:val="21"/>
              </w:rPr>
              <w:t>、顶破强力≥</w:t>
            </w:r>
            <w:r w:rsidRPr="009968A3">
              <w:rPr>
                <w:rFonts w:ascii="宋体" w:hAnsi="宋体" w:cs="宋体"/>
                <w:szCs w:val="21"/>
              </w:rPr>
              <w:t>3—4</w:t>
            </w:r>
            <w:r w:rsidRPr="009968A3">
              <w:rPr>
                <w:rFonts w:ascii="宋体" w:hAnsi="宋体" w:cs="宋体" w:hint="eastAsia"/>
                <w:szCs w:val="21"/>
              </w:rPr>
              <w:t>级</w:t>
            </w:r>
          </w:p>
          <w:p w:rsidR="00F955D8" w:rsidRPr="009968A3" w:rsidRDefault="00F955D8" w:rsidP="009968A3">
            <w:pPr>
              <w:pStyle w:val="BodyText"/>
              <w:spacing w:line="240" w:lineRule="auto"/>
              <w:rPr>
                <w:rFonts w:ascii="宋体" w:cs="宋体"/>
                <w:szCs w:val="21"/>
              </w:rPr>
            </w:pPr>
            <w:r w:rsidRPr="009968A3">
              <w:rPr>
                <w:rFonts w:ascii="宋体" w:hAnsi="宋体" w:cs="宋体"/>
                <w:szCs w:val="21"/>
              </w:rPr>
              <w:t>6</w:t>
            </w:r>
            <w:r w:rsidRPr="009968A3">
              <w:rPr>
                <w:rFonts w:ascii="宋体" w:hAnsi="宋体" w:cs="宋体" w:hint="eastAsia"/>
                <w:szCs w:val="21"/>
              </w:rPr>
              <w:t>、面料耐水色牢度（变色、聚酯纤维沾色、棉布沾色）：≥</w:t>
            </w:r>
            <w:r w:rsidRPr="009968A3">
              <w:rPr>
                <w:rFonts w:ascii="宋体" w:hAnsi="宋体" w:cs="宋体"/>
                <w:szCs w:val="21"/>
              </w:rPr>
              <w:t>3—4</w:t>
            </w:r>
            <w:r w:rsidRPr="009968A3">
              <w:rPr>
                <w:rFonts w:ascii="宋体" w:hAnsi="宋体" w:cs="宋体" w:hint="eastAsia"/>
                <w:szCs w:val="21"/>
              </w:rPr>
              <w:t>级；面料耐酸汗渍色牢度（变色、聚酯纤维沾色、棉布沾色）：≥</w:t>
            </w:r>
            <w:r w:rsidRPr="009968A3">
              <w:rPr>
                <w:rFonts w:ascii="宋体" w:hAnsi="宋体" w:cs="宋体"/>
                <w:szCs w:val="21"/>
              </w:rPr>
              <w:t>3—4</w:t>
            </w:r>
            <w:r w:rsidRPr="009968A3">
              <w:rPr>
                <w:rFonts w:ascii="宋体" w:hAnsi="宋体" w:cs="宋体" w:hint="eastAsia"/>
                <w:szCs w:val="21"/>
              </w:rPr>
              <w:t>级；面料耐皂洗色牢度（变色、聚酯纤维沾色、棉布沾色）：≥</w:t>
            </w:r>
            <w:r w:rsidRPr="009968A3">
              <w:rPr>
                <w:rFonts w:ascii="宋体" w:hAnsi="宋体" w:cs="宋体"/>
                <w:szCs w:val="21"/>
              </w:rPr>
              <w:t>3—4</w:t>
            </w:r>
            <w:r w:rsidRPr="009968A3">
              <w:rPr>
                <w:rFonts w:ascii="宋体" w:hAnsi="宋体" w:cs="宋体" w:hint="eastAsia"/>
                <w:szCs w:val="21"/>
              </w:rPr>
              <w:t>级，面料耐碱汗渍色牢度（变色、聚酯纤维沾色、棉布沾色）：≥</w:t>
            </w:r>
            <w:r w:rsidRPr="009968A3">
              <w:rPr>
                <w:rFonts w:ascii="宋体" w:hAnsi="宋体" w:cs="宋体"/>
                <w:szCs w:val="21"/>
              </w:rPr>
              <w:t>3—4</w:t>
            </w:r>
            <w:r w:rsidRPr="009968A3">
              <w:rPr>
                <w:rFonts w:ascii="宋体" w:hAnsi="宋体" w:cs="宋体" w:hint="eastAsia"/>
                <w:szCs w:val="21"/>
              </w:rPr>
              <w:t>级；</w:t>
            </w:r>
          </w:p>
          <w:p w:rsidR="00F955D8" w:rsidRPr="009968A3" w:rsidRDefault="00F955D8" w:rsidP="009968A3">
            <w:pPr>
              <w:spacing w:line="240" w:lineRule="auto"/>
              <w:rPr>
                <w:rFonts w:ascii="宋体" w:cs="宋体"/>
                <w:szCs w:val="21"/>
              </w:rPr>
            </w:pPr>
            <w:r w:rsidRPr="009968A3">
              <w:rPr>
                <w:rFonts w:ascii="宋体" w:hAnsi="宋体" w:cs="宋体" w:hint="eastAsia"/>
                <w:szCs w:val="21"/>
              </w:rPr>
              <w:t>要求需提供省级以上第三方权威检测机构出具的检验报告证明。</w:t>
            </w:r>
          </w:p>
        </w:tc>
      </w:tr>
    </w:tbl>
    <w:p w:rsidR="00F955D8" w:rsidRDefault="00F955D8"/>
    <w:sectPr w:rsidR="00F955D8" w:rsidSect="00DA227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5D8" w:rsidRDefault="00F955D8">
      <w:pPr>
        <w:spacing w:line="240" w:lineRule="auto"/>
      </w:pPr>
      <w:r>
        <w:separator/>
      </w:r>
    </w:p>
  </w:endnote>
  <w:endnote w:type="continuationSeparator" w:id="1">
    <w:p w:rsidR="00F955D8" w:rsidRDefault="00F955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5D8" w:rsidRDefault="00F955D8">
      <w:pPr>
        <w:spacing w:after="0"/>
      </w:pPr>
      <w:r>
        <w:separator/>
      </w:r>
    </w:p>
  </w:footnote>
  <w:footnote w:type="continuationSeparator" w:id="1">
    <w:p w:rsidR="00F955D8" w:rsidRDefault="00F955D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D796C4"/>
    <w:multiLevelType w:val="singleLevel"/>
    <w:tmpl w:val="D7D796C4"/>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NlNDIwZTQyZGE0YWNmMzA1ZmEwNTQ3Y2IzNjU1YjkifQ=="/>
  </w:docVars>
  <w:rsids>
    <w:rsidRoot w:val="6C7166F2"/>
    <w:rsid w:val="0026675E"/>
    <w:rsid w:val="002F70A4"/>
    <w:rsid w:val="004A6230"/>
    <w:rsid w:val="005C4633"/>
    <w:rsid w:val="006B7DE1"/>
    <w:rsid w:val="006F7DA1"/>
    <w:rsid w:val="00751FAF"/>
    <w:rsid w:val="007C414B"/>
    <w:rsid w:val="008A512A"/>
    <w:rsid w:val="0092122A"/>
    <w:rsid w:val="009968A3"/>
    <w:rsid w:val="00A7705E"/>
    <w:rsid w:val="00B4441E"/>
    <w:rsid w:val="00B7256D"/>
    <w:rsid w:val="00BF008C"/>
    <w:rsid w:val="00DA227E"/>
    <w:rsid w:val="00F230ED"/>
    <w:rsid w:val="00F955D8"/>
    <w:rsid w:val="00FB1C1D"/>
    <w:rsid w:val="14CF1B1B"/>
    <w:rsid w:val="184F0BB8"/>
    <w:rsid w:val="3A137505"/>
    <w:rsid w:val="3A2A31CC"/>
    <w:rsid w:val="466C72E0"/>
    <w:rsid w:val="52E31D12"/>
    <w:rsid w:val="6C7166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2F70A4"/>
    <w:pPr>
      <w:widowControl w:val="0"/>
      <w:spacing w:after="160" w:line="259" w:lineRule="auto"/>
      <w:jc w:val="both"/>
    </w:pPr>
    <w:rPr>
      <w:szCs w:val="24"/>
    </w:rPr>
  </w:style>
  <w:style w:type="paragraph" w:styleId="Heading2">
    <w:name w:val="heading 2"/>
    <w:basedOn w:val="Normal"/>
    <w:next w:val="Normal"/>
    <w:link w:val="Heading2Char"/>
    <w:uiPriority w:val="99"/>
    <w:qFormat/>
    <w:rsid w:val="002F70A4"/>
    <w:pPr>
      <w:keepNext/>
      <w:keepLines/>
      <w:spacing w:before="260" w:after="260" w:line="415"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BodyText">
    <w:name w:val="Body Text"/>
    <w:basedOn w:val="Normal"/>
    <w:next w:val="BodyTextFirstIndent"/>
    <w:link w:val="BodyTextChar"/>
    <w:uiPriority w:val="99"/>
    <w:rsid w:val="002F70A4"/>
    <w:pPr>
      <w:spacing w:after="12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FirstIndent">
    <w:name w:val="Body Text First Indent"/>
    <w:basedOn w:val="BodyText"/>
    <w:link w:val="BodyTextFirstIndentChar"/>
    <w:uiPriority w:val="99"/>
    <w:rsid w:val="002F70A4"/>
    <w:pPr>
      <w:spacing w:line="360" w:lineRule="auto"/>
      <w:ind w:firstLineChars="100" w:firstLine="420"/>
    </w:pPr>
    <w:rPr>
      <w:rFonts w:ascii="Arial" w:hAnsi="Arial"/>
    </w:rPr>
  </w:style>
  <w:style w:type="character" w:customStyle="1" w:styleId="BodyTextFirstIndentChar">
    <w:name w:val="Body Text First Indent Char"/>
    <w:basedOn w:val="BodyTextChar"/>
    <w:link w:val="BodyTextFirstIndent"/>
    <w:uiPriority w:val="99"/>
    <w:semiHidden/>
    <w:locked/>
  </w:style>
  <w:style w:type="paragraph" w:styleId="Salutation">
    <w:name w:val="Salutation"/>
    <w:basedOn w:val="Normal"/>
    <w:next w:val="Normal"/>
    <w:link w:val="SalutationChar"/>
    <w:uiPriority w:val="99"/>
    <w:rsid w:val="002F70A4"/>
  </w:style>
  <w:style w:type="character" w:customStyle="1" w:styleId="SalutationChar">
    <w:name w:val="Salutation Char"/>
    <w:basedOn w:val="DefaultParagraphFont"/>
    <w:link w:val="Salutation"/>
    <w:uiPriority w:val="99"/>
    <w:semiHidden/>
    <w:locked/>
    <w:rPr>
      <w:rFonts w:cs="Times New Roman"/>
      <w:sz w:val="24"/>
      <w:szCs w:val="24"/>
    </w:rPr>
  </w:style>
  <w:style w:type="paragraph" w:styleId="BodyTextIndent">
    <w:name w:val="Body Text Indent"/>
    <w:basedOn w:val="Normal"/>
    <w:link w:val="BodyTextIndentChar"/>
    <w:uiPriority w:val="99"/>
    <w:rsid w:val="002F70A4"/>
    <w:pPr>
      <w:ind w:firstLine="630"/>
    </w:pPr>
    <w:rPr>
      <w:sz w:val="32"/>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table" w:styleId="TableGrid">
    <w:name w:val="Table Grid"/>
    <w:basedOn w:val="TableNormal"/>
    <w:uiPriority w:val="99"/>
    <w:rsid w:val="002F70A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230ED"/>
    <w:pPr>
      <w:ind w:firstLineChars="200" w:firstLine="420"/>
    </w:pPr>
  </w:style>
  <w:style w:type="paragraph" w:styleId="Header">
    <w:name w:val="header"/>
    <w:basedOn w:val="Normal"/>
    <w:link w:val="HeaderChar"/>
    <w:uiPriority w:val="99"/>
    <w:rsid w:val="008A512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8A512A"/>
    <w:rPr>
      <w:rFonts w:ascii="Calibri" w:eastAsia="宋体" w:hAnsi="Calibri" w:cs="Times New Roman"/>
      <w:kern w:val="2"/>
      <w:sz w:val="18"/>
      <w:szCs w:val="18"/>
    </w:rPr>
  </w:style>
  <w:style w:type="paragraph" w:styleId="Footer">
    <w:name w:val="footer"/>
    <w:basedOn w:val="Normal"/>
    <w:link w:val="FooterChar"/>
    <w:uiPriority w:val="99"/>
    <w:rsid w:val="008A512A"/>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8A512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162</Words>
  <Characters>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QIHANGZB淇航助邦</dc:creator>
  <cp:keywords/>
  <dc:description/>
  <cp:lastModifiedBy>Administrator</cp:lastModifiedBy>
  <cp:revision>10</cp:revision>
  <dcterms:created xsi:type="dcterms:W3CDTF">2022-05-28T07:06:00Z</dcterms:created>
  <dcterms:modified xsi:type="dcterms:W3CDTF">2022-06-07T08:05:00Z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DEEC34CCFE20491D9DD3A25E2699C607</vt:lpwstr>
  </property>
</Properties>
</file>